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82" w:rsidRDefault="00FB2482" w:rsidP="00FB2482">
      <w:pPr>
        <w:ind w:firstLine="737"/>
        <w:rPr>
          <w:szCs w:val="28"/>
        </w:rPr>
      </w:pPr>
      <w:proofErr w:type="gramStart"/>
      <w:r>
        <w:rPr>
          <w:szCs w:val="28"/>
        </w:rPr>
        <w:t xml:space="preserve"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 </w:t>
      </w:r>
      <w:proofErr w:type="gramEnd"/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 xml:space="preserve">Обращение с животными основывается на принципах нравственности и гуманности. Животные, как и люди, способны испытывать эмоции и физические страдания. Человек в ответе за судьбу животного. Необходимо, с ранних лет,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внушения страха – должно стать нормой отношения к животным для ребенка. 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К ответственному обращению с животными относится: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- обеспечение надлежащего ухода за животным;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- регулярный выгул;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 xml:space="preserve">- кормление </w:t>
      </w:r>
      <w:proofErr w:type="gramStart"/>
      <w:r>
        <w:rPr>
          <w:szCs w:val="28"/>
        </w:rPr>
        <w:t>согласно вида</w:t>
      </w:r>
      <w:proofErr w:type="gramEnd"/>
      <w:r>
        <w:rPr>
          <w:szCs w:val="28"/>
        </w:rPr>
        <w:t xml:space="preserve"> животного и свободный доступ к свежей воде;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- игра и дрессировка;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- соблюдения правил гигиены ухода за животным и его жилищем.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 xml:space="preserve"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 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 xml:space="preserve">Оказание своевременной ветеринарной помощи: 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- профилактическая вакцинация;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- своевременная ветеринарная помощь;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 xml:space="preserve">- 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 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Не допускается: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- натравливание животных на других животных;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- проведение боёв животных;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- проведение зрелищных мероприятий, влекущих за собой нанесение травм и увечий животным.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 xml:space="preserve">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 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При выгуле домашнего животного необходимо соблюдать следующие требования: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- обеспечить безопасность граждан, животных, сохранность имущества физических лиц и юридических лиц;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lastRenderedPageBreak/>
        <w:t>-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- исключить нахождение домашних животных на улицах населенных пунктов, без надзора (</w:t>
      </w:r>
      <w:proofErr w:type="spellStart"/>
      <w:r>
        <w:rPr>
          <w:szCs w:val="28"/>
        </w:rPr>
        <w:t>самовыгул</w:t>
      </w:r>
      <w:proofErr w:type="spellEnd"/>
      <w:r>
        <w:rPr>
          <w:szCs w:val="28"/>
        </w:rPr>
        <w:t>);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- обеспечить уборку продуктов жизнедеятельности животного в местах и на территориях общего пользования;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- обеспечить выгул потенциально опасной собаки независимо от места выгула в наморднике и поводке;</w:t>
      </w:r>
    </w:p>
    <w:p w:rsidR="00FB2482" w:rsidRDefault="00FB2482" w:rsidP="00FB2482">
      <w:pPr>
        <w:ind w:firstLine="737"/>
        <w:rPr>
          <w:szCs w:val="28"/>
        </w:rPr>
      </w:pPr>
      <w:r>
        <w:rPr>
          <w:szCs w:val="28"/>
        </w:rPr>
        <w:t>- потенциально опасная собака может находиться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территорию.</w:t>
      </w:r>
    </w:p>
    <w:p w:rsidR="00FB2482" w:rsidRDefault="00FB2482" w:rsidP="00FB2482">
      <w:pPr>
        <w:ind w:firstLine="737"/>
      </w:pPr>
      <w:r>
        <w:rPr>
          <w:szCs w:val="28"/>
        </w:rPr>
        <w:t xml:space="preserve"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</w:t>
      </w:r>
    </w:p>
    <w:p w:rsidR="003B1DC0" w:rsidRDefault="003B1DC0" w:rsidP="00FB2482"/>
    <w:sectPr w:rsidR="003B1DC0" w:rsidSect="003B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82"/>
    <w:rsid w:val="003B1DC0"/>
    <w:rsid w:val="00FB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8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mto22</cp:lastModifiedBy>
  <cp:revision>1</cp:revision>
  <dcterms:created xsi:type="dcterms:W3CDTF">2021-08-05T06:31:00Z</dcterms:created>
  <dcterms:modified xsi:type="dcterms:W3CDTF">2021-08-05T06:32:00Z</dcterms:modified>
</cp:coreProperties>
</file>