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D4" w:rsidRDefault="00A34CD4" w:rsidP="00A34CD4">
      <w:pPr>
        <w:spacing w:line="252" w:lineRule="auto"/>
        <w:ind w:firstLine="0"/>
        <w:jc w:val="center"/>
        <w:rPr>
          <w:b/>
        </w:rPr>
      </w:pPr>
      <w:r>
        <w:rPr>
          <w:b/>
        </w:rPr>
        <w:t xml:space="preserve">МУНИЦИПАЛЬНОЕ СОБРАНИЕ </w:t>
      </w:r>
    </w:p>
    <w:p w:rsidR="00A34CD4" w:rsidRDefault="00A34CD4" w:rsidP="00A34CD4">
      <w:pPr>
        <w:spacing w:line="252" w:lineRule="auto"/>
        <w:ind w:firstLine="0"/>
        <w:jc w:val="center"/>
        <w:rPr>
          <w:b/>
        </w:rPr>
      </w:pPr>
      <w:r>
        <w:rPr>
          <w:b/>
        </w:rPr>
        <w:t>ГОРОДСКОГО ОКРУГА</w:t>
      </w:r>
      <w:r w:rsidRPr="00C236E5">
        <w:rPr>
          <w:b/>
        </w:rPr>
        <w:t xml:space="preserve"> </w:t>
      </w:r>
      <w:r>
        <w:rPr>
          <w:b/>
        </w:rPr>
        <w:t>ЗАТО СВЕТЛЫЙ</w:t>
      </w:r>
    </w:p>
    <w:p w:rsidR="00A34CD4" w:rsidRDefault="00A34CD4" w:rsidP="00A34CD4">
      <w:pPr>
        <w:spacing w:line="252" w:lineRule="auto"/>
        <w:ind w:firstLine="0"/>
        <w:jc w:val="center"/>
        <w:rPr>
          <w:b/>
        </w:rPr>
      </w:pPr>
      <w:r>
        <w:rPr>
          <w:b/>
        </w:rPr>
        <w:t>САРАТОВСКОЙ ОБЛАСТИ</w:t>
      </w:r>
    </w:p>
    <w:p w:rsidR="00A34CD4" w:rsidRDefault="00A34CD4" w:rsidP="00A34CD4">
      <w:pPr>
        <w:pStyle w:val="a3"/>
        <w:tabs>
          <w:tab w:val="clear" w:pos="4536"/>
          <w:tab w:val="clear" w:pos="9072"/>
        </w:tabs>
        <w:spacing w:before="240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 Е Ш Е Н И Е</w:t>
      </w:r>
    </w:p>
    <w:p w:rsidR="00A34CD4" w:rsidRDefault="00A34CD4" w:rsidP="00A34CD4">
      <w:pPr>
        <w:pStyle w:val="a3"/>
        <w:tabs>
          <w:tab w:val="clear" w:pos="4536"/>
          <w:tab w:val="clear" w:pos="9072"/>
        </w:tabs>
        <w:ind w:firstLine="0"/>
        <w:jc w:val="center"/>
        <w:rPr>
          <w:b/>
          <w:spacing w:val="30"/>
        </w:rPr>
      </w:pP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34CD4" w:rsidTr="0010686E">
        <w:tc>
          <w:tcPr>
            <w:tcW w:w="9464" w:type="dxa"/>
          </w:tcPr>
          <w:p w:rsidR="00A34CD4" w:rsidRPr="002727AA" w:rsidRDefault="00A34CD4" w:rsidP="0010686E">
            <w:pPr>
              <w:tabs>
                <w:tab w:val="left" w:pos="1418"/>
              </w:tabs>
              <w:suppressAutoHyphens/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noProof w:val="0"/>
                <w:szCs w:val="28"/>
                <w:lang w:eastAsia="ar-SA"/>
              </w:rPr>
            </w:pPr>
            <w:r w:rsidRPr="002727AA">
              <w:rPr>
                <w:rFonts w:ascii="Times New Roman" w:eastAsia="Times New Roman" w:hAnsi="Times New Roman"/>
                <w:noProof w:val="0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noProof w:val="0"/>
                <w:szCs w:val="28"/>
                <w:lang w:eastAsia="ar-SA"/>
              </w:rPr>
              <w:t>20 марта 2018 года № 29-121</w:t>
            </w:r>
          </w:p>
        </w:tc>
      </w:tr>
    </w:tbl>
    <w:p w:rsidR="00A34CD4" w:rsidRPr="0095451B" w:rsidRDefault="00A34CD4" w:rsidP="00A34CD4">
      <w:pPr>
        <w:pStyle w:val="a3"/>
        <w:spacing w:line="252" w:lineRule="auto"/>
        <w:ind w:firstLine="0"/>
        <w:jc w:val="center"/>
        <w:rPr>
          <w:rFonts w:ascii="Arial" w:hAnsi="Arial"/>
          <w:spacing w:val="22"/>
          <w:sz w:val="24"/>
          <w:szCs w:val="24"/>
        </w:rPr>
      </w:pPr>
    </w:p>
    <w:p w:rsidR="00A34CD4" w:rsidRPr="0098663B" w:rsidRDefault="00A34CD4" w:rsidP="00A34CD4">
      <w:pPr>
        <w:pStyle w:val="a3"/>
        <w:suppressAutoHyphens/>
        <w:spacing w:before="80" w:line="288" w:lineRule="auto"/>
        <w:ind w:firstLine="0"/>
        <w:jc w:val="center"/>
        <w:rPr>
          <w:noProof w:val="0"/>
          <w:sz w:val="24"/>
          <w:szCs w:val="24"/>
          <w:lang w:eastAsia="ar-SA"/>
        </w:rPr>
      </w:pPr>
      <w:r w:rsidRPr="0095451B">
        <w:rPr>
          <w:noProof w:val="0"/>
          <w:sz w:val="24"/>
          <w:szCs w:val="24"/>
          <w:lang w:eastAsia="ar-SA"/>
        </w:rPr>
        <w:t>ЗАТО Светлый</w:t>
      </w:r>
    </w:p>
    <w:p w:rsidR="005D3A6B" w:rsidRDefault="005D3A6B" w:rsidP="003B44D1">
      <w:pPr>
        <w:ind w:right="-2" w:firstLine="0"/>
        <w:jc w:val="center"/>
      </w:pPr>
    </w:p>
    <w:p w:rsidR="00A34CD4" w:rsidRDefault="00A34CD4" w:rsidP="003B44D1">
      <w:pPr>
        <w:ind w:right="-2" w:firstLine="0"/>
        <w:jc w:val="center"/>
      </w:pPr>
    </w:p>
    <w:p w:rsidR="00A34CD4" w:rsidRPr="005D3A6B" w:rsidRDefault="00A34CD4" w:rsidP="003B44D1">
      <w:pPr>
        <w:ind w:right="-2" w:firstLine="0"/>
        <w:jc w:val="center"/>
      </w:pPr>
    </w:p>
    <w:p w:rsidR="003249F5" w:rsidRPr="003249F5" w:rsidRDefault="003249F5" w:rsidP="003249F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3249F5">
        <w:rPr>
          <w:rFonts w:ascii="Times New Roman" w:hAnsi="Times New Roman"/>
          <w:b/>
          <w:sz w:val="28"/>
          <w:szCs w:val="28"/>
        </w:rPr>
        <w:t>О внесении изменений в решение Муниципального собрания</w:t>
      </w:r>
    </w:p>
    <w:p w:rsidR="003249F5" w:rsidRPr="003249F5" w:rsidRDefault="003249F5" w:rsidP="003249F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3249F5">
        <w:rPr>
          <w:rFonts w:ascii="Times New Roman" w:hAnsi="Times New Roman"/>
          <w:b/>
          <w:sz w:val="28"/>
          <w:szCs w:val="28"/>
        </w:rPr>
        <w:t xml:space="preserve">городского округа ЗАТО Светлый от 4 октября 2016 года № 1-2 </w:t>
      </w:r>
      <w:r>
        <w:rPr>
          <w:rFonts w:ascii="Times New Roman" w:hAnsi="Times New Roman"/>
          <w:b/>
          <w:sz w:val="28"/>
          <w:szCs w:val="28"/>
        </w:rPr>
        <w:br/>
      </w:r>
      <w:r w:rsidRPr="003249F5">
        <w:rPr>
          <w:rFonts w:ascii="Times New Roman" w:hAnsi="Times New Roman"/>
          <w:b/>
          <w:sz w:val="28"/>
          <w:szCs w:val="28"/>
        </w:rPr>
        <w:t xml:space="preserve">«О Регламенте Муниципального собрания городского округа </w:t>
      </w:r>
      <w:r>
        <w:rPr>
          <w:rFonts w:ascii="Times New Roman" w:hAnsi="Times New Roman"/>
          <w:b/>
          <w:sz w:val="28"/>
          <w:szCs w:val="28"/>
        </w:rPr>
        <w:br/>
      </w:r>
      <w:r w:rsidRPr="003249F5">
        <w:rPr>
          <w:rFonts w:ascii="Times New Roman" w:hAnsi="Times New Roman"/>
          <w:b/>
          <w:sz w:val="28"/>
          <w:szCs w:val="28"/>
        </w:rPr>
        <w:t>ЗАТО Светлый Саратовской области»</w:t>
      </w:r>
    </w:p>
    <w:p w:rsidR="003249F5" w:rsidRDefault="003249F5" w:rsidP="003249F5">
      <w:pPr>
        <w:ind w:right="-1"/>
        <w:jc w:val="center"/>
        <w:rPr>
          <w:b/>
          <w:iCs/>
        </w:rPr>
      </w:pPr>
    </w:p>
    <w:p w:rsidR="003249F5" w:rsidRDefault="003249F5" w:rsidP="003249F5">
      <w:pPr>
        <w:ind w:right="-1"/>
        <w:jc w:val="center"/>
        <w:rPr>
          <w:b/>
          <w:iCs/>
        </w:rPr>
      </w:pPr>
    </w:p>
    <w:p w:rsidR="003249F5" w:rsidRPr="003249F5" w:rsidRDefault="003249F5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</w:t>
      </w:r>
      <w:r w:rsidRPr="003249F5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3249F5">
        <w:rPr>
          <w:rFonts w:ascii="Times New Roman" w:hAnsi="Times New Roman"/>
          <w:sz w:val="28"/>
          <w:szCs w:val="28"/>
        </w:rPr>
        <w:br/>
        <w:t xml:space="preserve">в Российской Федерации», Муниципальное собрание городского округа ЗАТО Светлый приняло </w:t>
      </w:r>
      <w:r w:rsidRPr="003249F5">
        <w:rPr>
          <w:rFonts w:ascii="Times New Roman" w:hAnsi="Times New Roman"/>
          <w:b/>
          <w:sz w:val="28"/>
          <w:szCs w:val="28"/>
        </w:rPr>
        <w:t>р е ш е н и е:</w:t>
      </w:r>
    </w:p>
    <w:p w:rsidR="003249F5" w:rsidRPr="003249F5" w:rsidRDefault="003249F5" w:rsidP="003249F5">
      <w:pPr>
        <w:pStyle w:val="af4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 xml:space="preserve">1. Внести в Регламент Муниципального собрания городского округа ЗАТО Светлый, принятый </w:t>
      </w:r>
      <w:r w:rsidRPr="003249F5">
        <w:rPr>
          <w:rFonts w:ascii="Times New Roman" w:hAnsi="Times New Roman"/>
          <w:iCs/>
          <w:sz w:val="28"/>
          <w:szCs w:val="28"/>
        </w:rPr>
        <w:t>решением Муниципального собрания городского округа ЗАТО Светлый от 4 октября 2016 года № 1-2,</w:t>
      </w:r>
      <w:r w:rsidRPr="003249F5">
        <w:rPr>
          <w:rFonts w:ascii="Times New Roman" w:hAnsi="Times New Roman"/>
          <w:b/>
          <w:sz w:val="28"/>
          <w:szCs w:val="28"/>
        </w:rPr>
        <w:t xml:space="preserve"> </w:t>
      </w:r>
      <w:r w:rsidRPr="003249F5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3249F5" w:rsidRPr="003249F5" w:rsidRDefault="003249F5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>пункт 1 статьи 4 изложить в следующей редакции:</w:t>
      </w:r>
    </w:p>
    <w:p w:rsidR="003249F5" w:rsidRPr="003249F5" w:rsidRDefault="003249F5" w:rsidP="007C4C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>«1. Организацию деятельности Муниципального собрания городского округа ЗАТО Св</w:t>
      </w:r>
      <w:r w:rsidR="007C4C39">
        <w:rPr>
          <w:rFonts w:ascii="Times New Roman" w:hAnsi="Times New Roman"/>
          <w:sz w:val="28"/>
          <w:szCs w:val="28"/>
        </w:rPr>
        <w:t>етлый осуществляет председатель</w:t>
      </w:r>
      <w:r w:rsidRPr="003249F5">
        <w:rPr>
          <w:rFonts w:ascii="Times New Roman" w:hAnsi="Times New Roman"/>
          <w:sz w:val="28"/>
          <w:szCs w:val="28"/>
        </w:rPr>
        <w:t xml:space="preserve"> Муниципального собрания, который избирается депутатами из своего состава на заседании собрания большинством голосов от общего числа депутатов на срок полномочий соответствующего созыва представительного органа городского округа и осуществляет свою деятельность на непостоянной (безвозмездной) основе</w:t>
      </w:r>
      <w:r w:rsidR="007C4C39">
        <w:rPr>
          <w:rFonts w:ascii="Times New Roman" w:hAnsi="Times New Roman"/>
          <w:sz w:val="28"/>
          <w:szCs w:val="28"/>
        </w:rPr>
        <w:t>.</w:t>
      </w:r>
      <w:r w:rsidRPr="003249F5">
        <w:rPr>
          <w:rFonts w:ascii="Times New Roman" w:hAnsi="Times New Roman"/>
          <w:sz w:val="28"/>
          <w:szCs w:val="28"/>
        </w:rPr>
        <w:t>»;</w:t>
      </w:r>
    </w:p>
    <w:p w:rsidR="007C4C39" w:rsidRPr="003249F5" w:rsidRDefault="007C4C39" w:rsidP="007C4C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 w:rsidRPr="003249F5">
        <w:rPr>
          <w:rFonts w:ascii="Times New Roman" w:hAnsi="Times New Roman"/>
          <w:sz w:val="28"/>
          <w:szCs w:val="28"/>
        </w:rPr>
        <w:t xml:space="preserve"> статьи 4 изложить в следующей редакции:</w:t>
      </w:r>
    </w:p>
    <w:p w:rsidR="003249F5" w:rsidRDefault="007C4C39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</w:t>
      </w:r>
      <w:r w:rsidR="003249F5" w:rsidRPr="003249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Порядок </w:t>
      </w:r>
      <w:r w:rsidR="003249F5" w:rsidRPr="003249F5">
        <w:rPr>
          <w:rFonts w:ascii="Times New Roman" w:hAnsi="Times New Roman"/>
          <w:sz w:val="28"/>
          <w:szCs w:val="28"/>
        </w:rPr>
        <w:t>избрания и освобождения от должности председателя Муниципального собрания городского округа определяется представительным органом городского округа. Председатель в сво</w:t>
      </w:r>
      <w:r>
        <w:rPr>
          <w:rFonts w:ascii="Times New Roman" w:hAnsi="Times New Roman"/>
          <w:sz w:val="28"/>
          <w:szCs w:val="28"/>
        </w:rPr>
        <w:t xml:space="preserve">ей работе подотчётен депутатам Муниципального собрания </w:t>
      </w:r>
      <w:r w:rsidR="003249F5" w:rsidRPr="003249F5">
        <w:rPr>
          <w:rFonts w:ascii="Times New Roman" w:hAnsi="Times New Roman"/>
          <w:sz w:val="28"/>
          <w:szCs w:val="28"/>
        </w:rPr>
        <w:t>и населению городского округа ЗАТО Светлый.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249F5" w:rsidRPr="003249F5">
        <w:rPr>
          <w:rFonts w:ascii="Times New Roman" w:hAnsi="Times New Roman"/>
          <w:sz w:val="28"/>
          <w:szCs w:val="28"/>
          <w:lang w:eastAsia="ar-SA"/>
        </w:rPr>
        <w:t>Председатель Муниципального собрания избирается открытым голосованием.</w:t>
      </w:r>
      <w:r>
        <w:rPr>
          <w:rFonts w:ascii="Times New Roman" w:hAnsi="Times New Roman"/>
          <w:sz w:val="28"/>
          <w:szCs w:val="28"/>
          <w:lang w:eastAsia="ar-SA"/>
        </w:rPr>
        <w:t>»;</w:t>
      </w:r>
    </w:p>
    <w:p w:rsidR="007C4C39" w:rsidRPr="003249F5" w:rsidRDefault="007C4C39" w:rsidP="007C4C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9</w:t>
      </w:r>
      <w:r w:rsidRPr="003249F5">
        <w:rPr>
          <w:rFonts w:ascii="Times New Roman" w:hAnsi="Times New Roman"/>
          <w:sz w:val="28"/>
          <w:szCs w:val="28"/>
        </w:rPr>
        <w:t xml:space="preserve"> статьи 4 изложить в следующей редакции:</w:t>
      </w:r>
    </w:p>
    <w:p w:rsidR="007C4C39" w:rsidRDefault="007C4C39" w:rsidP="007C4C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49F5">
        <w:rPr>
          <w:rFonts w:ascii="Times New Roman" w:hAnsi="Times New Roman"/>
          <w:sz w:val="28"/>
          <w:szCs w:val="28"/>
        </w:rPr>
        <w:t xml:space="preserve">9. Председатель Муниципального собрания может быть отозван депутатами путем открытого голосования большинством голосов </w:t>
      </w:r>
      <w:r w:rsidR="003D42E3">
        <w:rPr>
          <w:rFonts w:ascii="Times New Roman" w:hAnsi="Times New Roman"/>
          <w:sz w:val="28"/>
          <w:szCs w:val="28"/>
        </w:rPr>
        <w:br/>
      </w:r>
      <w:r w:rsidRPr="003249F5">
        <w:rPr>
          <w:rFonts w:ascii="Times New Roman" w:hAnsi="Times New Roman"/>
          <w:sz w:val="28"/>
          <w:szCs w:val="28"/>
        </w:rPr>
        <w:t>от установленного числа депутатов на заседании Муниципального собрания </w:t>
      </w:r>
    </w:p>
    <w:p w:rsidR="007C4C39" w:rsidRDefault="007C4C39" w:rsidP="007C4C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2E3" w:rsidRDefault="003D42E3" w:rsidP="007C4C39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3D42E3" w:rsidRDefault="003D42E3" w:rsidP="007C4C39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7C4C39" w:rsidRDefault="007C4C39" w:rsidP="007C4C39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D42E3" w:rsidRDefault="003D42E3" w:rsidP="003D42E3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C4C39" w:rsidRPr="003249F5" w:rsidRDefault="003D42E3" w:rsidP="003D42E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 xml:space="preserve">по инициативе одной из комиссий Муниципального собрания, </w:t>
      </w:r>
      <w:r>
        <w:rPr>
          <w:rFonts w:ascii="Times New Roman" w:hAnsi="Times New Roman"/>
          <w:sz w:val="28"/>
          <w:szCs w:val="28"/>
        </w:rPr>
        <w:br/>
      </w:r>
      <w:r w:rsidRPr="003249F5">
        <w:rPr>
          <w:rFonts w:ascii="Times New Roman" w:hAnsi="Times New Roman"/>
          <w:sz w:val="28"/>
          <w:szCs w:val="28"/>
        </w:rPr>
        <w:t>либо 1/3 от установленного числа депутатов.</w:t>
      </w:r>
    </w:p>
    <w:p w:rsidR="007C4C39" w:rsidRPr="003249F5" w:rsidRDefault="007C4C39" w:rsidP="007C4C39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49F5">
        <w:rPr>
          <w:rFonts w:ascii="Times New Roman" w:hAnsi="Times New Roman"/>
          <w:sz w:val="28"/>
          <w:szCs w:val="28"/>
        </w:rPr>
        <w:t>Решение об отзыве председателя Муниципального собрания подлежит обязательному опубликованию в газете городского округа ЗАТО Светлый «Светлые вести».</w:t>
      </w:r>
      <w:r>
        <w:rPr>
          <w:rFonts w:ascii="Times New Roman" w:hAnsi="Times New Roman"/>
          <w:sz w:val="28"/>
          <w:szCs w:val="28"/>
        </w:rPr>
        <w:t>»;</w:t>
      </w:r>
    </w:p>
    <w:p w:rsidR="007C4C39" w:rsidRDefault="002F6D82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5 считать утратившей силу;</w:t>
      </w:r>
    </w:p>
    <w:p w:rsidR="002F6D82" w:rsidRPr="003249F5" w:rsidRDefault="002F6D82" w:rsidP="002F6D82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</w:t>
      </w:r>
      <w:r w:rsidRPr="003249F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8</w:t>
      </w:r>
      <w:r w:rsidRPr="003249F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F6D82" w:rsidRDefault="002F6D82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9F5" w:rsidRPr="003249F5">
        <w:rPr>
          <w:rFonts w:ascii="Times New Roman" w:hAnsi="Times New Roman"/>
          <w:sz w:val="28"/>
          <w:szCs w:val="28"/>
        </w:rPr>
        <w:t>5. Председательствующим на заседании Муниципального собрания является председ</w:t>
      </w:r>
      <w:r>
        <w:rPr>
          <w:rFonts w:ascii="Times New Roman" w:hAnsi="Times New Roman"/>
          <w:sz w:val="28"/>
          <w:szCs w:val="28"/>
        </w:rPr>
        <w:t xml:space="preserve">атель Муниципального собрания. </w:t>
      </w:r>
      <w:r w:rsidR="003249F5" w:rsidRPr="003249F5">
        <w:rPr>
          <w:rFonts w:ascii="Times New Roman" w:hAnsi="Times New Roman"/>
          <w:sz w:val="28"/>
          <w:szCs w:val="28"/>
        </w:rPr>
        <w:t>В случае отсутствия предсе</w:t>
      </w:r>
      <w:r>
        <w:rPr>
          <w:rFonts w:ascii="Times New Roman" w:hAnsi="Times New Roman"/>
          <w:sz w:val="28"/>
          <w:szCs w:val="28"/>
        </w:rPr>
        <w:t xml:space="preserve">дателя Муниципального собрания </w:t>
      </w:r>
      <w:r w:rsidR="003249F5" w:rsidRPr="003249F5">
        <w:rPr>
          <w:rFonts w:ascii="Times New Roman" w:hAnsi="Times New Roman"/>
          <w:sz w:val="28"/>
          <w:szCs w:val="28"/>
        </w:rPr>
        <w:t>Муниципальное собрание избирает председательствующего из своего состава большинством голосов депутатов, присутствующих на данном заседании.</w:t>
      </w:r>
      <w:r>
        <w:rPr>
          <w:rFonts w:ascii="Times New Roman" w:hAnsi="Times New Roman"/>
          <w:sz w:val="28"/>
          <w:szCs w:val="28"/>
        </w:rPr>
        <w:t>»;</w:t>
      </w:r>
    </w:p>
    <w:p w:rsidR="002F6D82" w:rsidRPr="003249F5" w:rsidRDefault="002F6D82" w:rsidP="002F6D82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6</w:t>
      </w:r>
      <w:r w:rsidRPr="003249F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8</w:t>
      </w:r>
      <w:r w:rsidRPr="003249F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249F5" w:rsidRDefault="002F6D82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="003249F5" w:rsidRPr="003249F5">
        <w:rPr>
          <w:rFonts w:ascii="Times New Roman" w:hAnsi="Times New Roman"/>
          <w:sz w:val="28"/>
          <w:szCs w:val="28"/>
        </w:rPr>
        <w:t xml:space="preserve">Заседания Муниципального собрания проводятся открыто, гласно и освещаются в средствах массовой информации. Во время заседаний Муниципального собрания допускается применение аудио- и видеозаписи работниками аппарата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3249F5" w:rsidRPr="003249F5">
        <w:rPr>
          <w:rFonts w:ascii="Times New Roman" w:hAnsi="Times New Roman"/>
          <w:sz w:val="28"/>
          <w:szCs w:val="28"/>
        </w:rPr>
        <w:t xml:space="preserve"> либо депутатами. Применение аудио- и видеозаписи заседаний Муниципального собрания работниками средств массовой информации, либо иными лицами допускается с разрешения Муниципального собрания, о чем делается отметка в протоколе. В необходимых случаях, по решению Муниципального собрания,</w:t>
      </w:r>
      <w:r w:rsidR="00FC0B75">
        <w:rPr>
          <w:rFonts w:ascii="Times New Roman" w:hAnsi="Times New Roman"/>
          <w:sz w:val="28"/>
          <w:szCs w:val="28"/>
        </w:rPr>
        <w:t xml:space="preserve"> аудио- и видеозаписи</w:t>
      </w:r>
      <w:r w:rsidR="003249F5" w:rsidRPr="003249F5">
        <w:rPr>
          <w:rFonts w:ascii="Times New Roman" w:hAnsi="Times New Roman"/>
          <w:sz w:val="28"/>
          <w:szCs w:val="28"/>
        </w:rPr>
        <w:t xml:space="preserve"> заседаний могут быть приложены к протоколу заседания. Аудиозаписи заседаний Муниципального собрания хранятся один год. По решению Муниципального собрания по конкретному заседанию может быть установлен иной срок хранения аудиозаписи.</w:t>
      </w:r>
      <w:r w:rsidR="00770ED2">
        <w:rPr>
          <w:rFonts w:ascii="Times New Roman" w:hAnsi="Times New Roman"/>
          <w:sz w:val="28"/>
          <w:szCs w:val="28"/>
        </w:rPr>
        <w:t>»;</w:t>
      </w:r>
    </w:p>
    <w:p w:rsidR="00770ED2" w:rsidRPr="003249F5" w:rsidRDefault="00770ED2" w:rsidP="00770ED2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249F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32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249F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9</w:t>
      </w:r>
      <w:r w:rsidRPr="0032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3249F5">
        <w:rPr>
          <w:rFonts w:ascii="Times New Roman" w:hAnsi="Times New Roman"/>
          <w:sz w:val="28"/>
          <w:szCs w:val="28"/>
        </w:rPr>
        <w:t>«заместителя председателя Муниципального собрания»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770ED2" w:rsidRPr="003249F5" w:rsidRDefault="00770ED2" w:rsidP="00770ED2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3249F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 w:rsidRPr="003249F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249F5" w:rsidRDefault="00770ED2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9F5" w:rsidRPr="003249F5">
        <w:rPr>
          <w:rFonts w:ascii="Times New Roman" w:hAnsi="Times New Roman"/>
          <w:sz w:val="28"/>
          <w:szCs w:val="28"/>
        </w:rPr>
        <w:t>1. Заседание Муниципального собрания открывает и ведет председатель Муниципального собрания</w:t>
      </w:r>
      <w:r w:rsidR="00683380">
        <w:rPr>
          <w:rFonts w:ascii="Times New Roman" w:hAnsi="Times New Roman"/>
          <w:sz w:val="28"/>
          <w:szCs w:val="28"/>
        </w:rPr>
        <w:t>.</w:t>
      </w:r>
      <w:r w:rsidR="003249F5" w:rsidRPr="003249F5">
        <w:rPr>
          <w:rFonts w:ascii="Times New Roman" w:hAnsi="Times New Roman"/>
          <w:sz w:val="28"/>
          <w:szCs w:val="28"/>
        </w:rPr>
        <w:t xml:space="preserve"> В случае отсутствия предс</w:t>
      </w:r>
      <w:r>
        <w:rPr>
          <w:rFonts w:ascii="Times New Roman" w:hAnsi="Times New Roman"/>
          <w:sz w:val="28"/>
          <w:szCs w:val="28"/>
        </w:rPr>
        <w:t>едателя Муниципального собрания</w:t>
      </w:r>
      <w:r w:rsidR="003249F5" w:rsidRPr="003249F5">
        <w:rPr>
          <w:rFonts w:ascii="Times New Roman" w:hAnsi="Times New Roman"/>
          <w:sz w:val="28"/>
          <w:szCs w:val="28"/>
        </w:rPr>
        <w:t xml:space="preserve"> </w:t>
      </w:r>
      <w:r w:rsidR="003D42E3" w:rsidRPr="00D43D75">
        <w:rPr>
          <w:rFonts w:ascii="Times New Roman" w:hAnsi="Times New Roman"/>
          <w:sz w:val="28"/>
          <w:szCs w:val="28"/>
        </w:rPr>
        <w:t>–</w:t>
      </w:r>
      <w:r w:rsidR="003249F5" w:rsidRPr="003249F5">
        <w:rPr>
          <w:rFonts w:ascii="Times New Roman" w:hAnsi="Times New Roman"/>
          <w:sz w:val="28"/>
          <w:szCs w:val="28"/>
        </w:rPr>
        <w:t xml:space="preserve"> председательст</w:t>
      </w:r>
      <w:r>
        <w:rPr>
          <w:rFonts w:ascii="Times New Roman" w:hAnsi="Times New Roman"/>
          <w:sz w:val="28"/>
          <w:szCs w:val="28"/>
        </w:rPr>
        <w:t xml:space="preserve">вующий, который избирается из </w:t>
      </w:r>
      <w:r w:rsidR="003249F5" w:rsidRPr="003249F5">
        <w:rPr>
          <w:rFonts w:ascii="Times New Roman" w:hAnsi="Times New Roman"/>
          <w:sz w:val="28"/>
          <w:szCs w:val="28"/>
        </w:rPr>
        <w:t>состава де</w:t>
      </w:r>
      <w:r w:rsidR="003D42E3">
        <w:rPr>
          <w:rFonts w:ascii="Times New Roman" w:hAnsi="Times New Roman"/>
          <w:sz w:val="28"/>
          <w:szCs w:val="28"/>
        </w:rPr>
        <w:t>путатов Муниципального собрания</w:t>
      </w:r>
      <w:r w:rsidR="003249F5" w:rsidRPr="003249F5">
        <w:rPr>
          <w:rFonts w:ascii="Times New Roman" w:hAnsi="Times New Roman"/>
          <w:sz w:val="28"/>
          <w:szCs w:val="28"/>
        </w:rPr>
        <w:t>, присутствующих на данном заседании большинством голосов.</w:t>
      </w:r>
      <w:r>
        <w:rPr>
          <w:rFonts w:ascii="Times New Roman" w:hAnsi="Times New Roman"/>
          <w:sz w:val="28"/>
          <w:szCs w:val="28"/>
        </w:rPr>
        <w:t>»;</w:t>
      </w:r>
      <w:r w:rsidR="003249F5" w:rsidRPr="003249F5">
        <w:rPr>
          <w:rFonts w:ascii="Times New Roman" w:hAnsi="Times New Roman"/>
          <w:sz w:val="28"/>
          <w:szCs w:val="28"/>
        </w:rPr>
        <w:t> </w:t>
      </w:r>
    </w:p>
    <w:p w:rsidR="003D42E3" w:rsidRPr="003249F5" w:rsidRDefault="003D42E3" w:rsidP="003D42E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</w:t>
      </w:r>
      <w:r w:rsidRPr="003249F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15</w:t>
      </w:r>
      <w:r w:rsidRPr="003249F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249F5" w:rsidRPr="003249F5" w:rsidRDefault="003D42E3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9F5" w:rsidRPr="003249F5">
        <w:rPr>
          <w:rFonts w:ascii="Times New Roman" w:hAnsi="Times New Roman"/>
          <w:sz w:val="28"/>
          <w:szCs w:val="28"/>
        </w:rPr>
        <w:t xml:space="preserve">3. Граждане могут присутствовать на заседаниях Муниципального собрания при рассмотрении вносимых инициативными группами граждан проектов муниципальных правовых актов или вопросов, затрагивающих права, свободы и обязанности граждан, а также другие общественно значимые интересы населения ЗАТО Светлый. </w:t>
      </w:r>
    </w:p>
    <w:p w:rsidR="003249F5" w:rsidRPr="003249F5" w:rsidRDefault="003249F5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49F5">
        <w:rPr>
          <w:rFonts w:ascii="Times New Roman" w:hAnsi="Times New Roman"/>
          <w:sz w:val="28"/>
          <w:szCs w:val="28"/>
        </w:rPr>
        <w:t>Граждане (физические лица) присутствуют на открытом</w:t>
      </w:r>
      <w:r w:rsidR="003D42E3">
        <w:rPr>
          <w:rFonts w:ascii="Times New Roman" w:hAnsi="Times New Roman"/>
          <w:sz w:val="28"/>
          <w:szCs w:val="28"/>
        </w:rPr>
        <w:t xml:space="preserve"> заседании Муниципального </w:t>
      </w:r>
      <w:r w:rsidRPr="003249F5">
        <w:rPr>
          <w:rFonts w:ascii="Times New Roman" w:hAnsi="Times New Roman"/>
          <w:sz w:val="28"/>
          <w:szCs w:val="28"/>
        </w:rPr>
        <w:t xml:space="preserve">собрания на основании письменного заявления о </w:t>
      </w:r>
      <w:r w:rsidR="00FC0B75">
        <w:rPr>
          <w:rFonts w:ascii="Times New Roman" w:hAnsi="Times New Roman"/>
          <w:sz w:val="28"/>
          <w:szCs w:val="28"/>
        </w:rPr>
        <w:t>присутствии. Прием заявлений о</w:t>
      </w:r>
      <w:r w:rsidRPr="003249F5">
        <w:rPr>
          <w:rFonts w:ascii="Times New Roman" w:hAnsi="Times New Roman"/>
          <w:sz w:val="28"/>
          <w:szCs w:val="28"/>
        </w:rPr>
        <w:t xml:space="preserve"> </w:t>
      </w:r>
      <w:r w:rsidR="00FC0B75">
        <w:rPr>
          <w:rFonts w:ascii="Times New Roman" w:hAnsi="Times New Roman"/>
          <w:sz w:val="28"/>
          <w:szCs w:val="28"/>
        </w:rPr>
        <w:t>присутствии</w:t>
      </w:r>
      <w:r w:rsidRPr="003249F5">
        <w:rPr>
          <w:rFonts w:ascii="Times New Roman" w:hAnsi="Times New Roman"/>
          <w:sz w:val="28"/>
          <w:szCs w:val="28"/>
        </w:rPr>
        <w:t xml:space="preserve"> ведется </w:t>
      </w:r>
      <w:r w:rsidR="00FC0B75">
        <w:rPr>
          <w:rFonts w:ascii="Times New Roman" w:hAnsi="Times New Roman"/>
          <w:sz w:val="28"/>
          <w:szCs w:val="28"/>
        </w:rPr>
        <w:t>в рабочее время</w:t>
      </w:r>
      <w:r w:rsidR="00FC0B75" w:rsidRPr="003249F5">
        <w:rPr>
          <w:rFonts w:ascii="Times New Roman" w:hAnsi="Times New Roman"/>
          <w:sz w:val="28"/>
          <w:szCs w:val="28"/>
        </w:rPr>
        <w:t xml:space="preserve"> </w:t>
      </w:r>
      <w:r w:rsidR="00965D23">
        <w:rPr>
          <w:rFonts w:ascii="Times New Roman" w:hAnsi="Times New Roman"/>
          <w:sz w:val="28"/>
          <w:szCs w:val="28"/>
        </w:rPr>
        <w:t>не ранее</w:t>
      </w:r>
      <w:r w:rsidRPr="003249F5">
        <w:rPr>
          <w:rFonts w:ascii="Times New Roman" w:hAnsi="Times New Roman"/>
          <w:sz w:val="28"/>
          <w:szCs w:val="28"/>
        </w:rPr>
        <w:t xml:space="preserve"> т</w:t>
      </w:r>
      <w:r w:rsidR="00FC0B75">
        <w:rPr>
          <w:rFonts w:ascii="Times New Roman" w:hAnsi="Times New Roman"/>
          <w:sz w:val="28"/>
          <w:szCs w:val="28"/>
        </w:rPr>
        <w:t>р</w:t>
      </w:r>
      <w:r w:rsidR="00965D23">
        <w:rPr>
          <w:rFonts w:ascii="Times New Roman" w:hAnsi="Times New Roman"/>
          <w:sz w:val="28"/>
          <w:szCs w:val="28"/>
        </w:rPr>
        <w:t>ех</w:t>
      </w:r>
      <w:r w:rsidR="00FC0B75">
        <w:rPr>
          <w:rFonts w:ascii="Times New Roman" w:hAnsi="Times New Roman"/>
          <w:sz w:val="28"/>
          <w:szCs w:val="28"/>
        </w:rPr>
        <w:t xml:space="preserve"> рабочих дн</w:t>
      </w:r>
      <w:r w:rsidR="00965D23">
        <w:rPr>
          <w:rFonts w:ascii="Times New Roman" w:hAnsi="Times New Roman"/>
          <w:sz w:val="28"/>
          <w:szCs w:val="28"/>
        </w:rPr>
        <w:t>ей,</w:t>
      </w:r>
      <w:r w:rsidR="00FC0B75">
        <w:rPr>
          <w:rFonts w:ascii="Times New Roman" w:hAnsi="Times New Roman"/>
          <w:sz w:val="28"/>
          <w:szCs w:val="28"/>
        </w:rPr>
        <w:t xml:space="preserve"> </w:t>
      </w:r>
      <w:r w:rsidR="00725681">
        <w:rPr>
          <w:rFonts w:ascii="Times New Roman" w:hAnsi="Times New Roman"/>
          <w:sz w:val="28"/>
          <w:szCs w:val="28"/>
        </w:rPr>
        <w:t>предшествующих дню</w:t>
      </w:r>
      <w:r w:rsidR="00FC0B75">
        <w:rPr>
          <w:rFonts w:ascii="Times New Roman" w:hAnsi="Times New Roman"/>
          <w:sz w:val="28"/>
          <w:szCs w:val="28"/>
        </w:rPr>
        <w:t xml:space="preserve"> проведения заседания</w:t>
      </w:r>
      <w:r w:rsidRPr="003249F5">
        <w:rPr>
          <w:rFonts w:ascii="Times New Roman" w:hAnsi="Times New Roman"/>
          <w:sz w:val="28"/>
          <w:szCs w:val="28"/>
        </w:rPr>
        <w:t xml:space="preserve"> Муниципального собрания.</w:t>
      </w:r>
      <w:r w:rsidR="003D42E3">
        <w:rPr>
          <w:rFonts w:ascii="Times New Roman" w:hAnsi="Times New Roman"/>
          <w:sz w:val="28"/>
          <w:szCs w:val="28"/>
        </w:rPr>
        <w:t>»;</w:t>
      </w:r>
    </w:p>
    <w:p w:rsidR="003249F5" w:rsidRDefault="003249F5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2E3" w:rsidRDefault="003D42E3" w:rsidP="003D42E3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3D42E3" w:rsidRDefault="003D42E3" w:rsidP="003D42E3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3D42E3" w:rsidRPr="003249F5" w:rsidRDefault="003D42E3" w:rsidP="003D42E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249F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32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3249F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25</w:t>
      </w:r>
      <w:r w:rsidRPr="0032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3249F5">
        <w:rPr>
          <w:rFonts w:ascii="Times New Roman" w:hAnsi="Times New Roman"/>
          <w:sz w:val="28"/>
          <w:szCs w:val="28"/>
        </w:rPr>
        <w:t>«его заместителя»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3D42E3" w:rsidRPr="003249F5" w:rsidRDefault="003D42E3" w:rsidP="003D42E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249F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32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249F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25</w:t>
      </w:r>
      <w:r w:rsidRPr="0032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3249F5">
        <w:rPr>
          <w:rFonts w:ascii="Times New Roman" w:hAnsi="Times New Roman"/>
          <w:sz w:val="28"/>
          <w:szCs w:val="28"/>
        </w:rPr>
        <w:t>«его заместителя»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D42E3" w:rsidRDefault="003D42E3" w:rsidP="003249F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309" w:rsidRPr="00872D6F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6F2993" w:rsidRPr="00872D6F" w:rsidRDefault="006F2993" w:rsidP="00F95309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3B44D1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751BF1" w:rsidP="005F0E2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2B7206" w:rsidP="003D42E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751BF1">
              <w:rPr>
                <w:noProof w:val="0"/>
              </w:rPr>
              <w:t xml:space="preserve"> </w:t>
            </w:r>
            <w:r w:rsidR="003D42E3">
              <w:rPr>
                <w:noProof w:val="0"/>
              </w:rPr>
              <w:t>марта</w:t>
            </w:r>
            <w:r w:rsidR="00751BF1">
              <w:rPr>
                <w:noProof w:val="0"/>
              </w:rPr>
              <w:t xml:space="preserve">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rPr>
          <w:trHeight w:val="134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2B7206" w:rsidSect="00751BF1">
      <w:headerReference w:type="even" r:id="rId8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15" w:rsidRDefault="002E4B15">
      <w:r>
        <w:separator/>
      </w:r>
    </w:p>
  </w:endnote>
  <w:endnote w:type="continuationSeparator" w:id="1">
    <w:p w:rsidR="002E4B15" w:rsidRDefault="002E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15" w:rsidRDefault="002E4B15">
      <w:r>
        <w:separator/>
      </w:r>
    </w:p>
  </w:footnote>
  <w:footnote w:type="continuationSeparator" w:id="1">
    <w:p w:rsidR="002E4B15" w:rsidRDefault="002E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B17D7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605D2"/>
    <w:rsid w:val="00162C1F"/>
    <w:rsid w:val="001719A1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1594A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E4B15"/>
    <w:rsid w:val="002F05D1"/>
    <w:rsid w:val="002F0A13"/>
    <w:rsid w:val="002F1D16"/>
    <w:rsid w:val="002F6D82"/>
    <w:rsid w:val="0030505E"/>
    <w:rsid w:val="003119E3"/>
    <w:rsid w:val="00312E10"/>
    <w:rsid w:val="003249F5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2E3"/>
    <w:rsid w:val="003D4BB0"/>
    <w:rsid w:val="003D4EAC"/>
    <w:rsid w:val="003D6DA6"/>
    <w:rsid w:val="003F19E0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183"/>
    <w:rsid w:val="00641FDF"/>
    <w:rsid w:val="00644646"/>
    <w:rsid w:val="0065344F"/>
    <w:rsid w:val="00683380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0B68"/>
    <w:rsid w:val="00714E65"/>
    <w:rsid w:val="00715B38"/>
    <w:rsid w:val="00725681"/>
    <w:rsid w:val="00733C38"/>
    <w:rsid w:val="00737F8F"/>
    <w:rsid w:val="00740803"/>
    <w:rsid w:val="00750394"/>
    <w:rsid w:val="00751BF1"/>
    <w:rsid w:val="00755763"/>
    <w:rsid w:val="00770DB8"/>
    <w:rsid w:val="00770ED2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C4C39"/>
    <w:rsid w:val="007D1D21"/>
    <w:rsid w:val="007E2F5B"/>
    <w:rsid w:val="007F246E"/>
    <w:rsid w:val="007F5145"/>
    <w:rsid w:val="008021B4"/>
    <w:rsid w:val="00825FF5"/>
    <w:rsid w:val="008316EF"/>
    <w:rsid w:val="00833C49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65D23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34CD4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17D77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A7BA7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92E48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0B75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4661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7</cp:revision>
  <cp:lastPrinted>2018-02-07T15:12:00Z</cp:lastPrinted>
  <dcterms:created xsi:type="dcterms:W3CDTF">2018-03-26T08:07:00Z</dcterms:created>
  <dcterms:modified xsi:type="dcterms:W3CDTF">2018-03-29T12:35:00Z</dcterms:modified>
</cp:coreProperties>
</file>