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F76660" w:rsidRPr="0062074F" w:rsidRDefault="00F76660" w:rsidP="00F76660">
      <w:pPr>
        <w:ind w:firstLine="0"/>
        <w:jc w:val="center"/>
        <w:rPr>
          <w:b/>
        </w:rPr>
      </w:pPr>
      <w:r w:rsidRPr="0062074F">
        <w:rPr>
          <w:b/>
        </w:rPr>
        <w:t>Об утверждении кандидатур на Доску почета</w:t>
      </w:r>
    </w:p>
    <w:p w:rsidR="00F76660" w:rsidRPr="0062074F" w:rsidRDefault="00F76660" w:rsidP="00F76660">
      <w:pPr>
        <w:ind w:firstLine="0"/>
        <w:jc w:val="center"/>
        <w:rPr>
          <w:b/>
        </w:rPr>
      </w:pPr>
      <w:r w:rsidRPr="0062074F">
        <w:rPr>
          <w:b/>
        </w:rPr>
        <w:t>городского округа ЗАТО Светлый</w:t>
      </w:r>
    </w:p>
    <w:p w:rsidR="00F76660" w:rsidRDefault="00F76660" w:rsidP="00F76660">
      <w:pPr>
        <w:rPr>
          <w:szCs w:val="28"/>
        </w:rPr>
      </w:pPr>
    </w:p>
    <w:p w:rsidR="00F76660" w:rsidRPr="0062074F" w:rsidRDefault="00F76660" w:rsidP="00F76660">
      <w:pPr>
        <w:rPr>
          <w:szCs w:val="28"/>
        </w:rPr>
      </w:pPr>
    </w:p>
    <w:p w:rsidR="00F76660" w:rsidRPr="00E43A7A" w:rsidRDefault="00F76660" w:rsidP="00F76660">
      <w:pPr>
        <w:tabs>
          <w:tab w:val="left" w:pos="993"/>
        </w:tabs>
        <w:rPr>
          <w:szCs w:val="28"/>
        </w:rPr>
      </w:pPr>
      <w:r w:rsidRPr="00E43A7A">
        <w:rPr>
          <w:szCs w:val="28"/>
        </w:rPr>
        <w:t xml:space="preserve">Рассмотрев ходатайства руководителей </w:t>
      </w:r>
      <w:r>
        <w:rPr>
          <w:szCs w:val="28"/>
        </w:rPr>
        <w:t xml:space="preserve">организаций городского округа ЗАТО Светлый </w:t>
      </w:r>
      <w:r w:rsidRPr="00E43A7A">
        <w:rPr>
          <w:szCs w:val="28"/>
        </w:rPr>
        <w:t xml:space="preserve">о занесении на Доску почета городского округа ЗАТО Светлый отдельных граждан, </w:t>
      </w:r>
      <w:r>
        <w:rPr>
          <w:szCs w:val="28"/>
        </w:rPr>
        <w:t>коллективов</w:t>
      </w:r>
      <w:r w:rsidRPr="00E43A7A">
        <w:rPr>
          <w:szCs w:val="28"/>
        </w:rPr>
        <w:t xml:space="preserve"> структурных подразделений</w:t>
      </w:r>
      <w:r w:rsidRPr="005E00F7">
        <w:rPr>
          <w:szCs w:val="28"/>
        </w:rPr>
        <w:t xml:space="preserve"> </w:t>
      </w:r>
      <w:r w:rsidRPr="00E43A7A">
        <w:rPr>
          <w:szCs w:val="28"/>
        </w:rPr>
        <w:t xml:space="preserve">организаций, </w:t>
      </w:r>
      <w:r>
        <w:rPr>
          <w:szCs w:val="28"/>
        </w:rPr>
        <w:t>руководствуясь</w:t>
      </w:r>
      <w:r w:rsidRPr="00E43A7A">
        <w:rPr>
          <w:szCs w:val="28"/>
        </w:rPr>
        <w:t xml:space="preserve"> Устав</w:t>
      </w:r>
      <w:r>
        <w:rPr>
          <w:szCs w:val="28"/>
        </w:rPr>
        <w:t>ом</w:t>
      </w:r>
      <w:r w:rsidRPr="00E43A7A">
        <w:rPr>
          <w:szCs w:val="28"/>
        </w:rPr>
        <w:t xml:space="preserve"> муниципального образования </w:t>
      </w:r>
      <w:r>
        <w:rPr>
          <w:szCs w:val="28"/>
        </w:rPr>
        <w:t>Г</w:t>
      </w:r>
      <w:r w:rsidRPr="00E43A7A">
        <w:rPr>
          <w:szCs w:val="28"/>
        </w:rPr>
        <w:t>ородско</w:t>
      </w:r>
      <w:r>
        <w:rPr>
          <w:szCs w:val="28"/>
        </w:rPr>
        <w:t>й</w:t>
      </w:r>
      <w:r w:rsidRPr="00E43A7A">
        <w:rPr>
          <w:szCs w:val="28"/>
        </w:rPr>
        <w:t xml:space="preserve"> округ ЗАТО Светлый</w:t>
      </w:r>
      <w:r>
        <w:rPr>
          <w:szCs w:val="28"/>
        </w:rPr>
        <w:t xml:space="preserve"> Саратовской области,</w:t>
      </w:r>
      <w:r w:rsidRPr="00E43A7A">
        <w:rPr>
          <w:szCs w:val="28"/>
        </w:rPr>
        <w:t xml:space="preserve"> </w:t>
      </w:r>
      <w:r w:rsidR="007841D2">
        <w:rPr>
          <w:szCs w:val="28"/>
        </w:rPr>
        <w:t>решением</w:t>
      </w:r>
      <w:r w:rsidR="007841D2" w:rsidRPr="007841D2">
        <w:rPr>
          <w:szCs w:val="28"/>
        </w:rPr>
        <w:t xml:space="preserve"> </w:t>
      </w:r>
      <w:r w:rsidR="007841D2" w:rsidRPr="00E43A7A">
        <w:rPr>
          <w:szCs w:val="28"/>
        </w:rPr>
        <w:t>Муниципально</w:t>
      </w:r>
      <w:r w:rsidR="007841D2">
        <w:rPr>
          <w:szCs w:val="28"/>
        </w:rPr>
        <w:t>го</w:t>
      </w:r>
      <w:r w:rsidR="007841D2" w:rsidRPr="00E43A7A">
        <w:rPr>
          <w:szCs w:val="28"/>
        </w:rPr>
        <w:t xml:space="preserve"> собрани</w:t>
      </w:r>
      <w:r w:rsidR="007841D2">
        <w:rPr>
          <w:szCs w:val="28"/>
        </w:rPr>
        <w:t>я</w:t>
      </w:r>
      <w:r w:rsidR="007841D2" w:rsidRPr="00E43A7A">
        <w:rPr>
          <w:szCs w:val="28"/>
        </w:rPr>
        <w:t xml:space="preserve"> городского округа ЗАТО Светлый</w:t>
      </w:r>
      <w:r w:rsidR="007841D2">
        <w:rPr>
          <w:szCs w:val="28"/>
        </w:rPr>
        <w:t xml:space="preserve"> </w:t>
      </w:r>
      <w:r w:rsidR="007841D2">
        <w:rPr>
          <w:szCs w:val="28"/>
        </w:rPr>
        <w:br/>
        <w:t>от 11 июня 2015 года № 20 «Об утверждении Положения о Доске почета городского округа ЗАТО Светлый</w:t>
      </w:r>
      <w:r w:rsidR="003B66E3">
        <w:rPr>
          <w:szCs w:val="28"/>
        </w:rPr>
        <w:t>»</w:t>
      </w:r>
      <w:r w:rsidR="007841D2">
        <w:rPr>
          <w:szCs w:val="28"/>
        </w:rPr>
        <w:t xml:space="preserve">, </w:t>
      </w:r>
      <w:r w:rsidRPr="00E43A7A">
        <w:rPr>
          <w:szCs w:val="28"/>
        </w:rPr>
        <w:t>Муниципальное собрание городского округа ЗАТО Светлый приняло</w:t>
      </w:r>
      <w:r>
        <w:rPr>
          <w:szCs w:val="28"/>
        </w:rPr>
        <w:t xml:space="preserve"> </w:t>
      </w:r>
      <w:r w:rsidRPr="005E00F7">
        <w:rPr>
          <w:b/>
          <w:szCs w:val="28"/>
        </w:rPr>
        <w:t>р е ш е н и е</w:t>
      </w:r>
      <w:r w:rsidRPr="00E43A7A">
        <w:rPr>
          <w:szCs w:val="28"/>
        </w:rPr>
        <w:t>:</w:t>
      </w:r>
    </w:p>
    <w:p w:rsidR="00F76660" w:rsidRDefault="00F76660" w:rsidP="00F76660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 xml:space="preserve">1. </w:t>
      </w:r>
      <w:r w:rsidRPr="00E43A7A">
        <w:rPr>
          <w:szCs w:val="28"/>
        </w:rPr>
        <w:t xml:space="preserve">Утвердить список граждан для занесения на Доску почета городского округа </w:t>
      </w:r>
      <w:r>
        <w:rPr>
          <w:szCs w:val="28"/>
        </w:rPr>
        <w:t>ЗАТО Светлый согласно приложению № 1</w:t>
      </w:r>
      <w:r w:rsidRPr="00E43A7A">
        <w:rPr>
          <w:szCs w:val="28"/>
        </w:rPr>
        <w:t>.</w:t>
      </w:r>
    </w:p>
    <w:p w:rsidR="00F76660" w:rsidRDefault="00F76660" w:rsidP="00F76660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 xml:space="preserve">2. </w:t>
      </w:r>
      <w:r w:rsidRPr="00E43A7A">
        <w:rPr>
          <w:szCs w:val="28"/>
        </w:rPr>
        <w:t xml:space="preserve">Утвердить перечень </w:t>
      </w:r>
      <w:r>
        <w:rPr>
          <w:szCs w:val="28"/>
        </w:rPr>
        <w:t>коллективов</w:t>
      </w:r>
      <w:r w:rsidRPr="00E43A7A">
        <w:rPr>
          <w:szCs w:val="28"/>
        </w:rPr>
        <w:t xml:space="preserve"> структурных подразделений организаций для занесения на Доску почета городского округа ЗАТО Светлый согласно приложению №</w:t>
      </w:r>
      <w:r>
        <w:rPr>
          <w:szCs w:val="28"/>
        </w:rPr>
        <w:t xml:space="preserve"> </w:t>
      </w:r>
      <w:r w:rsidRPr="00E43A7A">
        <w:rPr>
          <w:szCs w:val="28"/>
        </w:rPr>
        <w:t>2.</w:t>
      </w:r>
    </w:p>
    <w:p w:rsidR="00F76660" w:rsidRDefault="00F76660" w:rsidP="00F76660">
      <w:pPr>
        <w:rPr>
          <w:szCs w:val="28"/>
        </w:rPr>
      </w:pPr>
      <w:r>
        <w:rPr>
          <w:szCs w:val="28"/>
        </w:rPr>
        <w:t xml:space="preserve">3. Настоящее решение вступает в силу со дня его принятия </w:t>
      </w:r>
      <w:r>
        <w:rPr>
          <w:szCs w:val="28"/>
        </w:rPr>
        <w:br/>
        <w:t>и подлежит официальному опубликованию.</w:t>
      </w:r>
    </w:p>
    <w:p w:rsidR="00F76660" w:rsidRPr="00622BC9" w:rsidRDefault="00F76660" w:rsidP="007841D2">
      <w:pPr>
        <w:ind w:firstLine="0"/>
        <w:rPr>
          <w:szCs w:val="28"/>
        </w:rPr>
      </w:pPr>
    </w:p>
    <w:p w:rsidR="00C840DD" w:rsidRDefault="00C840DD" w:rsidP="00F76660">
      <w:pPr>
        <w:pStyle w:val="ad"/>
        <w:spacing w:before="0" w:after="0"/>
        <w:ind w:firstLine="0"/>
        <w:rPr>
          <w:b/>
          <w:color w:val="000000"/>
          <w:szCs w:val="28"/>
        </w:rPr>
      </w:pP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B4748" w:rsidRPr="00EC39AF" w:rsidTr="00C840DD">
        <w:tc>
          <w:tcPr>
            <w:tcW w:w="7016" w:type="dxa"/>
          </w:tcPr>
          <w:p w:rsidR="00BA2DD2" w:rsidRDefault="00BA2DD2" w:rsidP="007841D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Заместитель 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DB4748" w:rsidRPr="00EC39AF" w:rsidRDefault="00DB4748" w:rsidP="007841D2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Муниципального собрания</w:t>
            </w:r>
          </w:p>
          <w:p w:rsidR="00DB4748" w:rsidRPr="00EC39AF" w:rsidRDefault="00DB4748" w:rsidP="007841D2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  <w:p w:rsidR="00BC497A" w:rsidRDefault="00BC497A" w:rsidP="007119A1">
            <w:pPr>
              <w:ind w:firstLine="0"/>
              <w:jc w:val="right"/>
              <w:rPr>
                <w:b/>
              </w:rPr>
            </w:pPr>
          </w:p>
          <w:p w:rsidR="00DB4748" w:rsidRPr="00EC39AF" w:rsidRDefault="00BA2DD2" w:rsidP="007119A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841D2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14261F" w:rsidP="007841D2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DB4748" w:rsidRPr="00EC39AF">
              <w:rPr>
                <w:noProof w:val="0"/>
              </w:rPr>
              <w:t xml:space="preserve"> </w:t>
            </w:r>
            <w:r w:rsidR="00C840DD">
              <w:rPr>
                <w:noProof w:val="0"/>
              </w:rPr>
              <w:t>ию</w:t>
            </w:r>
            <w:r>
              <w:rPr>
                <w:noProof w:val="0"/>
              </w:rPr>
              <w:t>л</w:t>
            </w:r>
            <w:r w:rsidR="00C840DD">
              <w:rPr>
                <w:noProof w:val="0"/>
              </w:rPr>
              <w:t>я</w:t>
            </w:r>
            <w:r w:rsidR="00DB474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F76660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 w:rsidRPr="0005195D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F76660" w:rsidRDefault="00F76660" w:rsidP="00F76660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 w:rsidRPr="0005195D">
        <w:rPr>
          <w:szCs w:val="28"/>
        </w:rPr>
        <w:t>к решению Муниципального собрания городского округа ЗАТО Светлый</w:t>
      </w:r>
    </w:p>
    <w:p w:rsidR="00F76660" w:rsidRDefault="00F76660" w:rsidP="00F76660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>
        <w:rPr>
          <w:szCs w:val="28"/>
        </w:rPr>
        <w:t>от 18 июля 2017 года № 17-85</w:t>
      </w:r>
    </w:p>
    <w:p w:rsidR="00F76660" w:rsidRPr="0005195D" w:rsidRDefault="00F76660" w:rsidP="00F76660">
      <w:pPr>
        <w:autoSpaceDE w:val="0"/>
        <w:autoSpaceDN w:val="0"/>
        <w:adjustRightInd w:val="0"/>
        <w:ind w:left="4253"/>
        <w:jc w:val="center"/>
        <w:rPr>
          <w:b/>
          <w:bCs/>
          <w:szCs w:val="28"/>
        </w:rPr>
      </w:pPr>
    </w:p>
    <w:p w:rsidR="00F76660" w:rsidRDefault="00F76660" w:rsidP="00F76660">
      <w:pPr>
        <w:ind w:firstLine="0"/>
        <w:rPr>
          <w:b/>
          <w:szCs w:val="28"/>
        </w:rPr>
      </w:pPr>
    </w:p>
    <w:p w:rsidR="00F76660" w:rsidRPr="004C2715" w:rsidRDefault="00F76660" w:rsidP="00F76660">
      <w:pPr>
        <w:ind w:firstLine="0"/>
        <w:jc w:val="center"/>
        <w:rPr>
          <w:b/>
          <w:szCs w:val="28"/>
        </w:rPr>
      </w:pPr>
      <w:r w:rsidRPr="004C2715">
        <w:rPr>
          <w:b/>
          <w:szCs w:val="28"/>
        </w:rPr>
        <w:t>СПИСОК</w:t>
      </w:r>
    </w:p>
    <w:p w:rsidR="00F76660" w:rsidRPr="00530464" w:rsidRDefault="00F76660" w:rsidP="00F76660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граждан</w:t>
      </w:r>
      <w:r>
        <w:rPr>
          <w:b/>
          <w:szCs w:val="28"/>
        </w:rPr>
        <w:t xml:space="preserve"> </w:t>
      </w:r>
      <w:r w:rsidRPr="00530464">
        <w:rPr>
          <w:b/>
          <w:szCs w:val="28"/>
        </w:rPr>
        <w:t>для занесения на Доску почета</w:t>
      </w:r>
    </w:p>
    <w:p w:rsidR="00F76660" w:rsidRPr="00530464" w:rsidRDefault="00F76660" w:rsidP="00F76660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городского округа ЗАТО Светлый</w:t>
      </w:r>
    </w:p>
    <w:p w:rsidR="00F76660" w:rsidRDefault="00F76660" w:rsidP="00F76660">
      <w:pPr>
        <w:ind w:firstLine="540"/>
        <w:rPr>
          <w:szCs w:val="28"/>
        </w:rPr>
      </w:pP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Бородушкина Татьяна Владимировна </w:t>
      </w:r>
      <w:r w:rsidRPr="00122406">
        <w:rPr>
          <w:szCs w:val="28"/>
        </w:rPr>
        <w:t>– заместитель директора муниципального учреждения дополнительного образования «Детско-юношеская спортивная школа городского округа ЗАТО Светлый Саратовской области» по учебно-методической работе;</w:t>
      </w:r>
    </w:p>
    <w:p w:rsidR="00F76660" w:rsidRPr="00122406" w:rsidRDefault="00F76660" w:rsidP="00F76660">
      <w:pPr>
        <w:pStyle w:val="a7"/>
      </w:pPr>
      <w:r w:rsidRPr="00122406">
        <w:rPr>
          <w:b/>
        </w:rPr>
        <w:t xml:space="preserve">Грачев Сергей Анатольевич </w:t>
      </w:r>
      <w:r w:rsidRPr="00122406">
        <w:t>– водитель автослужбы муниципального унитарного предприятия «Жилищно-коммунальное хозяйство» городского округа ЗАТО Светлый Саратовской области;</w:t>
      </w:r>
    </w:p>
    <w:p w:rsidR="00F76660" w:rsidRPr="00122406" w:rsidRDefault="00F76660" w:rsidP="00F76660">
      <w:pPr>
        <w:ind w:firstLine="708"/>
        <w:rPr>
          <w:b/>
          <w:szCs w:val="28"/>
        </w:rPr>
      </w:pPr>
      <w:r w:rsidRPr="00122406">
        <w:rPr>
          <w:b/>
          <w:szCs w:val="28"/>
        </w:rPr>
        <w:t xml:space="preserve">Жигулина Валентина Владимировна </w:t>
      </w:r>
      <w:r w:rsidRPr="00122406">
        <w:rPr>
          <w:szCs w:val="28"/>
        </w:rPr>
        <w:t xml:space="preserve">– младший воспитатель муниципального дошкольного образовательного учреждения «Детский </w:t>
      </w:r>
      <w:r>
        <w:rPr>
          <w:szCs w:val="28"/>
        </w:rPr>
        <w:br/>
      </w:r>
      <w:r w:rsidRPr="00122406">
        <w:rPr>
          <w:szCs w:val="28"/>
        </w:rPr>
        <w:t>сад № 4 «Солнышко» городского округа ЗАТО Светлый Саратовской области»;</w:t>
      </w: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>Завалкина Алла Николаевна</w:t>
      </w:r>
      <w:r w:rsidRPr="00122406">
        <w:rPr>
          <w:szCs w:val="28"/>
        </w:rPr>
        <w:t xml:space="preserve"> – педагог-психолог муниципального дошкольного образовательного учреждения «Детский сад № 3 «Сказка» городского округа ЗАТО Светлый Саратовской области»;</w:t>
      </w: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Кайдалов Роман Викторович </w:t>
      </w:r>
      <w:r w:rsidRPr="00122406">
        <w:rPr>
          <w:szCs w:val="28"/>
        </w:rPr>
        <w:t>– начальник санитарно-эпидемиологического отделения войсковой части 41527;</w:t>
      </w: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>Корхова Наталья Александровна</w:t>
      </w:r>
      <w:r w:rsidRPr="00122406">
        <w:rPr>
          <w:szCs w:val="28"/>
        </w:rPr>
        <w:t xml:space="preserve"> – инспектор по делам несовершеннолетних группы участковых уполномоченных полиции </w:t>
      </w:r>
      <w:r>
        <w:rPr>
          <w:szCs w:val="28"/>
        </w:rPr>
        <w:br/>
      </w:r>
      <w:r w:rsidRPr="00122406">
        <w:rPr>
          <w:szCs w:val="28"/>
        </w:rPr>
        <w:t>и по делам несовершеннолетних Отдела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области;</w:t>
      </w: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Моджарова Татьяна Николаевна </w:t>
      </w:r>
      <w:r w:rsidRPr="00122406">
        <w:rPr>
          <w:szCs w:val="28"/>
        </w:rPr>
        <w:t>– учитель изобразительного искусства муниципального общеобразовательного учреждения «Средняя общеобразовательная школа № 2 городского округа закрытого административно-территориального образования Светлый Саратовской области»;</w:t>
      </w:r>
    </w:p>
    <w:p w:rsidR="00F76660" w:rsidRPr="00122406" w:rsidRDefault="00F76660" w:rsidP="00F76660">
      <w:pPr>
        <w:ind w:firstLine="708"/>
        <w:rPr>
          <w:b/>
          <w:szCs w:val="28"/>
        </w:rPr>
      </w:pPr>
      <w:r w:rsidRPr="00122406">
        <w:rPr>
          <w:b/>
          <w:szCs w:val="28"/>
        </w:rPr>
        <w:t>Рузайкина Надежда Дмитриевна</w:t>
      </w:r>
      <w:r w:rsidRPr="00122406">
        <w:rPr>
          <w:szCs w:val="28"/>
        </w:rPr>
        <w:t xml:space="preserve"> – педагог дополнительного образования муниципального учреждения дополнительного образования «Дом детского творчества городского округа ЗАТО Светлый Саратовской области»;</w:t>
      </w:r>
    </w:p>
    <w:p w:rsidR="00F76660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Семикова Елена Алексеевна </w:t>
      </w:r>
      <w:r w:rsidRPr="00122406">
        <w:rPr>
          <w:szCs w:val="28"/>
        </w:rPr>
        <w:t>– воспитатель муниципального дошкольного образовательного учреждения «Детский сад № 5 «Ромашка» городского округа ЗАТО Светлый Саратовской области»;</w:t>
      </w:r>
    </w:p>
    <w:p w:rsidR="00B11D25" w:rsidRDefault="00B11D25" w:rsidP="00F76660">
      <w:pPr>
        <w:ind w:firstLine="708"/>
        <w:rPr>
          <w:szCs w:val="28"/>
        </w:rPr>
      </w:pPr>
    </w:p>
    <w:p w:rsidR="00B11D25" w:rsidRDefault="00B11D25" w:rsidP="00F76660">
      <w:pPr>
        <w:ind w:firstLine="708"/>
        <w:rPr>
          <w:szCs w:val="28"/>
        </w:rPr>
      </w:pPr>
    </w:p>
    <w:p w:rsidR="00B11D25" w:rsidRDefault="00B11D25" w:rsidP="00B11D2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11D25" w:rsidRPr="00122406" w:rsidRDefault="00B11D25" w:rsidP="00F76660">
      <w:pPr>
        <w:ind w:firstLine="708"/>
        <w:rPr>
          <w:b/>
          <w:szCs w:val="28"/>
        </w:rPr>
      </w:pP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Чеканова Ольга Михайловна – </w:t>
      </w:r>
      <w:r w:rsidRPr="00122406">
        <w:rPr>
          <w:szCs w:val="28"/>
        </w:rPr>
        <w:t>медицинская сестра приемного отделения государственного учреждения здравоохранения Саратовской области «Медико-санитарная часть городского округа ЗАТО Светлый»;</w:t>
      </w:r>
    </w:p>
    <w:p w:rsidR="00F76660" w:rsidRPr="00122406" w:rsidRDefault="00F76660" w:rsidP="00F76660">
      <w:pPr>
        <w:ind w:firstLine="708"/>
        <w:rPr>
          <w:szCs w:val="28"/>
        </w:rPr>
      </w:pPr>
      <w:r w:rsidRPr="00122406">
        <w:rPr>
          <w:b/>
          <w:szCs w:val="28"/>
        </w:rPr>
        <w:t xml:space="preserve">Черемных Евгений Валерьевич </w:t>
      </w:r>
      <w:r w:rsidRPr="00122406">
        <w:rPr>
          <w:szCs w:val="28"/>
        </w:rPr>
        <w:t>– начальник отделения (подготовки и проверки боевых расчетов) войсковой части 89553.</w:t>
      </w: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F7666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B11D25" w:rsidRDefault="00B11D25" w:rsidP="00B11D25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 w:rsidRPr="0005195D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B11D25" w:rsidRDefault="00B11D25" w:rsidP="00B11D25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 w:rsidRPr="0005195D">
        <w:rPr>
          <w:szCs w:val="28"/>
        </w:rPr>
        <w:t>к решению Муниципального собрания городского округа ЗАТО Светлый</w:t>
      </w:r>
    </w:p>
    <w:p w:rsidR="00B11D25" w:rsidRDefault="00B11D25" w:rsidP="00B11D25">
      <w:pPr>
        <w:autoSpaceDE w:val="0"/>
        <w:autoSpaceDN w:val="0"/>
        <w:adjustRightInd w:val="0"/>
        <w:ind w:left="3969" w:right="-398" w:firstLine="0"/>
        <w:jc w:val="center"/>
        <w:rPr>
          <w:szCs w:val="28"/>
        </w:rPr>
      </w:pPr>
      <w:r>
        <w:rPr>
          <w:szCs w:val="28"/>
        </w:rPr>
        <w:t>от 18 июля 2017 года № 17-85</w:t>
      </w:r>
    </w:p>
    <w:p w:rsidR="00F76660" w:rsidRPr="0005195D" w:rsidRDefault="00F76660" w:rsidP="00F76660">
      <w:pPr>
        <w:autoSpaceDE w:val="0"/>
        <w:autoSpaceDN w:val="0"/>
        <w:adjustRightInd w:val="0"/>
        <w:ind w:left="4253"/>
        <w:jc w:val="center"/>
        <w:rPr>
          <w:b/>
          <w:bCs/>
          <w:szCs w:val="28"/>
        </w:rPr>
      </w:pPr>
    </w:p>
    <w:p w:rsidR="00F76660" w:rsidRPr="004C2715" w:rsidRDefault="00F76660" w:rsidP="00B11D25">
      <w:pPr>
        <w:ind w:firstLine="0"/>
        <w:rPr>
          <w:b/>
          <w:bCs/>
          <w:iCs/>
          <w:szCs w:val="28"/>
        </w:rPr>
      </w:pPr>
    </w:p>
    <w:p w:rsidR="00F76660" w:rsidRPr="00345FF8" w:rsidRDefault="00F76660" w:rsidP="00F76660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bCs/>
          <w:iCs/>
          <w:szCs w:val="28"/>
        </w:rPr>
        <w:t>ПЕРЕЧЕНЬ</w:t>
      </w:r>
    </w:p>
    <w:p w:rsidR="00F76660" w:rsidRPr="00345FF8" w:rsidRDefault="00F76660" w:rsidP="00F76660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szCs w:val="28"/>
        </w:rPr>
        <w:t xml:space="preserve">коллективов структурных подразделений </w:t>
      </w:r>
      <w:r>
        <w:rPr>
          <w:b/>
          <w:szCs w:val="28"/>
        </w:rPr>
        <w:br/>
      </w:r>
      <w:r w:rsidRPr="00345FF8">
        <w:rPr>
          <w:b/>
          <w:szCs w:val="28"/>
        </w:rPr>
        <w:t xml:space="preserve">организаций для занесения на Доску почета </w:t>
      </w:r>
      <w:r>
        <w:rPr>
          <w:b/>
          <w:szCs w:val="28"/>
        </w:rPr>
        <w:br/>
      </w:r>
      <w:r w:rsidRPr="00345FF8">
        <w:rPr>
          <w:b/>
          <w:szCs w:val="28"/>
        </w:rPr>
        <w:t>городского округа ЗАТО Светлый</w:t>
      </w:r>
    </w:p>
    <w:p w:rsidR="00F76660" w:rsidRDefault="00F76660" w:rsidP="00F76660">
      <w:pPr>
        <w:ind w:firstLine="720"/>
        <w:rPr>
          <w:szCs w:val="28"/>
        </w:rPr>
      </w:pPr>
    </w:p>
    <w:p w:rsidR="00F76660" w:rsidRDefault="00F76660" w:rsidP="00F76660">
      <w:pPr>
        <w:ind w:firstLine="720"/>
        <w:rPr>
          <w:szCs w:val="28"/>
        </w:rPr>
      </w:pPr>
      <w:r w:rsidRPr="00D8691B">
        <w:rPr>
          <w:szCs w:val="28"/>
        </w:rPr>
        <w:t xml:space="preserve">Коллектив </w:t>
      </w:r>
      <w:r>
        <w:rPr>
          <w:szCs w:val="28"/>
        </w:rPr>
        <w:t>методического объединения учителей математики м</w:t>
      </w:r>
      <w:r w:rsidRPr="00F5039D">
        <w:rPr>
          <w:szCs w:val="28"/>
        </w:rPr>
        <w:t>униципального общеобразовательного учреждения «Средняя общеобразовательная школа № 3 имени В.Н. Щеголева городского округа закрытого административно-территориального образования Светлый Саратовской области»;</w:t>
      </w:r>
    </w:p>
    <w:p w:rsidR="00F76660" w:rsidRDefault="00F76660" w:rsidP="00F76660">
      <w:pPr>
        <w:ind w:firstLine="708"/>
        <w:rPr>
          <w:b/>
          <w:szCs w:val="28"/>
        </w:rPr>
      </w:pPr>
      <w:r>
        <w:rPr>
          <w:szCs w:val="28"/>
        </w:rPr>
        <w:t>к</w:t>
      </w:r>
      <w:r w:rsidRPr="00D8691B">
        <w:rPr>
          <w:szCs w:val="28"/>
        </w:rPr>
        <w:t xml:space="preserve">оллектив </w:t>
      </w:r>
      <w:r>
        <w:rPr>
          <w:szCs w:val="28"/>
        </w:rPr>
        <w:t>методического объединения преподавателей народных инструментов и клавишного синтезатора муниципального учреждения дополнительного образования</w:t>
      </w:r>
      <w:r w:rsidRPr="006A34EB">
        <w:rPr>
          <w:szCs w:val="28"/>
        </w:rPr>
        <w:t xml:space="preserve"> «Детская школа искусств»</w:t>
      </w:r>
      <w:r>
        <w:rPr>
          <w:szCs w:val="28"/>
        </w:rPr>
        <w:t xml:space="preserve"> городского округа ЗАТО Светлый Саратовской области;</w:t>
      </w:r>
    </w:p>
    <w:p w:rsidR="00F76660" w:rsidRDefault="00F76660" w:rsidP="00F76660">
      <w:pPr>
        <w:ind w:firstLine="720"/>
        <w:rPr>
          <w:szCs w:val="28"/>
        </w:rPr>
      </w:pPr>
      <w:r>
        <w:rPr>
          <w:szCs w:val="28"/>
        </w:rPr>
        <w:t>коллектив рентгенодиагностического отделения г</w:t>
      </w:r>
      <w:r w:rsidRPr="00F5039D">
        <w:rPr>
          <w:szCs w:val="28"/>
        </w:rPr>
        <w:t>осударственного учреждения здравоохранения Саратовской области «Медико-санитарная часть город</w:t>
      </w:r>
      <w:r>
        <w:rPr>
          <w:szCs w:val="28"/>
        </w:rPr>
        <w:t>ского округа ЗАТО Светлый».</w:t>
      </w:r>
    </w:p>
    <w:sectPr w:rsidR="00F76660" w:rsidSect="00F76660">
      <w:headerReference w:type="even" r:id="rId8"/>
      <w:headerReference w:type="first" r:id="rId9"/>
      <w:pgSz w:w="11906" w:h="16838"/>
      <w:pgMar w:top="1134" w:right="680" w:bottom="1134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73" w:rsidRDefault="009F5673">
      <w:r>
        <w:separator/>
      </w:r>
    </w:p>
  </w:endnote>
  <w:endnote w:type="continuationSeparator" w:id="1">
    <w:p w:rsidR="009F5673" w:rsidRDefault="009F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73" w:rsidRDefault="009F5673">
      <w:r>
        <w:separator/>
      </w:r>
    </w:p>
  </w:footnote>
  <w:footnote w:type="continuationSeparator" w:id="1">
    <w:p w:rsidR="009F5673" w:rsidRDefault="009F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4010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7666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F7666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66E3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5B89"/>
    <w:rsid w:val="00542E94"/>
    <w:rsid w:val="0055197E"/>
    <w:rsid w:val="005528D8"/>
    <w:rsid w:val="005608FA"/>
    <w:rsid w:val="00561943"/>
    <w:rsid w:val="005638D3"/>
    <w:rsid w:val="005725AA"/>
    <w:rsid w:val="00574610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4010F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F3A18"/>
    <w:rsid w:val="006F5E84"/>
    <w:rsid w:val="00704C23"/>
    <w:rsid w:val="00707163"/>
    <w:rsid w:val="00714E65"/>
    <w:rsid w:val="00715B38"/>
    <w:rsid w:val="00733C38"/>
    <w:rsid w:val="00737F8F"/>
    <w:rsid w:val="00740803"/>
    <w:rsid w:val="00742796"/>
    <w:rsid w:val="00755763"/>
    <w:rsid w:val="00767CE8"/>
    <w:rsid w:val="00770DB8"/>
    <w:rsid w:val="007712CE"/>
    <w:rsid w:val="00776136"/>
    <w:rsid w:val="00783EF9"/>
    <w:rsid w:val="007841D2"/>
    <w:rsid w:val="00795C98"/>
    <w:rsid w:val="007A4568"/>
    <w:rsid w:val="007A57D7"/>
    <w:rsid w:val="007A65C5"/>
    <w:rsid w:val="007B1C66"/>
    <w:rsid w:val="007B62C0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9F5673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1D25"/>
    <w:rsid w:val="00B136BD"/>
    <w:rsid w:val="00B14108"/>
    <w:rsid w:val="00B23B91"/>
    <w:rsid w:val="00B52208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61A5F"/>
    <w:rsid w:val="00F722A9"/>
    <w:rsid w:val="00F76660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4338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60</cp:revision>
  <cp:lastPrinted>2017-05-30T04:08:00Z</cp:lastPrinted>
  <dcterms:created xsi:type="dcterms:W3CDTF">2016-06-21T10:23:00Z</dcterms:created>
  <dcterms:modified xsi:type="dcterms:W3CDTF">2017-07-20T11:29:00Z</dcterms:modified>
</cp:coreProperties>
</file>