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3" w:rsidRPr="000B52BD" w:rsidRDefault="00422AF3" w:rsidP="00422AF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i/>
          <w:szCs w:val="28"/>
        </w:rPr>
      </w:pPr>
      <w:r w:rsidRPr="000B52BD">
        <w:rPr>
          <w:rFonts w:ascii="TimesNewRomanPS-BoldMT" w:hAnsi="TimesNewRomanPS-BoldMT" w:cs="TimesNewRomanPS-BoldMT"/>
          <w:b/>
          <w:bCs/>
          <w:i/>
          <w:szCs w:val="28"/>
        </w:rPr>
        <w:t xml:space="preserve">Об установлении случая и срока приведения </w:t>
      </w:r>
    </w:p>
    <w:p w:rsidR="00422AF3" w:rsidRPr="000B52BD" w:rsidRDefault="00422AF3" w:rsidP="00422AF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i/>
          <w:szCs w:val="28"/>
        </w:rPr>
      </w:pPr>
      <w:r w:rsidRPr="000B52BD">
        <w:rPr>
          <w:rFonts w:ascii="TimesNewRomanPS-BoldMT" w:hAnsi="TimesNewRomanPS-BoldMT" w:cs="TimesNewRomanPS-BoldMT"/>
          <w:b/>
          <w:bCs/>
          <w:i/>
          <w:szCs w:val="28"/>
        </w:rPr>
        <w:t xml:space="preserve">муниципальных программ в соответствие с </w:t>
      </w:r>
    </w:p>
    <w:p w:rsidR="00422AF3" w:rsidRPr="000B52BD" w:rsidRDefault="00422AF3" w:rsidP="00422AF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i/>
          <w:szCs w:val="28"/>
        </w:rPr>
      </w:pPr>
      <w:r w:rsidRPr="000B52BD">
        <w:rPr>
          <w:rFonts w:ascii="TimesNewRomanPS-BoldMT" w:hAnsi="TimesNewRomanPS-BoldMT" w:cs="TimesNewRomanPS-BoldMT"/>
          <w:b/>
          <w:bCs/>
          <w:i/>
          <w:szCs w:val="28"/>
        </w:rPr>
        <w:t>решением о бюджете городского округа</w:t>
      </w:r>
    </w:p>
    <w:p w:rsidR="00422AF3" w:rsidRPr="000B52BD" w:rsidRDefault="00422AF3" w:rsidP="00422AF3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i/>
          <w:szCs w:val="28"/>
        </w:rPr>
      </w:pPr>
      <w:r w:rsidRPr="000B52BD">
        <w:rPr>
          <w:rFonts w:ascii="TimesNewRomanPS-BoldMT" w:hAnsi="TimesNewRomanPS-BoldMT" w:cs="TimesNewRomanPS-BoldMT"/>
          <w:b/>
          <w:bCs/>
          <w:i/>
          <w:szCs w:val="28"/>
        </w:rPr>
        <w:t>ЗАТО Светлый на 2016 год</w:t>
      </w:r>
    </w:p>
    <w:p w:rsidR="00422AF3" w:rsidRDefault="00422AF3" w:rsidP="00422A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8"/>
        </w:rPr>
      </w:pPr>
    </w:p>
    <w:p w:rsidR="00422AF3" w:rsidRDefault="00422AF3" w:rsidP="00422A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8"/>
        </w:rPr>
      </w:pPr>
    </w:p>
    <w:p w:rsidR="00422AF3" w:rsidRDefault="00422AF3" w:rsidP="00422AF3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основании статьи </w:t>
      </w:r>
      <w:r>
        <w:rPr>
          <w:rFonts w:ascii="TimesNewRomanPSMT" w:hAnsi="TimesNewRomanPSMT" w:cs="TimesNewRomanPSMT"/>
          <w:szCs w:val="28"/>
        </w:rPr>
        <w:t xml:space="preserve">2 Федерального закона от 30 марта 2016 года </w:t>
      </w:r>
      <w:r>
        <w:rPr>
          <w:rFonts w:ascii="TimesNewRomanPSMT" w:hAnsi="TimesNewRomanPSMT" w:cs="TimesNewRomanPSMT"/>
          <w:szCs w:val="28"/>
        </w:rPr>
        <w:br/>
        <w:t>№ 71-ФЗ «О приостановлении действия абзаца четвертого пункта 2 статьи 179 Бюджетного кодекса Российской Федерации»</w:t>
      </w:r>
      <w:r w:rsidRPr="00C661A5">
        <w:rPr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</w:p>
    <w:p w:rsidR="00422AF3" w:rsidRPr="00422AF3" w:rsidRDefault="00422AF3" w:rsidP="00422A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22AF3" w:rsidRDefault="00422AF3" w:rsidP="00422A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 Е Ш Е Н И Е:</w:t>
      </w:r>
    </w:p>
    <w:p w:rsidR="00422AF3" w:rsidRPr="00422AF3" w:rsidRDefault="00422AF3" w:rsidP="00422A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22AF3" w:rsidRPr="00A40FC5" w:rsidRDefault="00422AF3" w:rsidP="00422AF3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1. Установить, что в 2016 году муниципальные программы городского округа ЗАТО Светлый приводятся администрацией городского округа ЗАТО Светлый в соответствие с решением Муниципального собрания городского округа ЗАТО Светлый от 22 декабря 2015 года № 45 «О принятии бюджета городского округа ЗАТО Светлый на 2016 год» в случае внесения в него изменений, касающихся объемов финансового обеспечения муниципальных программ городского округа ЗАТО Светлый, в течение двух месяцев со дня вступления соответствующих </w:t>
      </w:r>
      <w:r w:rsidRPr="00A40FC5">
        <w:rPr>
          <w:rFonts w:ascii="TimesNewRomanPSMT" w:hAnsi="TimesNewRomanPSMT" w:cs="TimesNewRomanPSMT"/>
          <w:szCs w:val="28"/>
        </w:rPr>
        <w:t xml:space="preserve">изменений в силу, но не позднее </w:t>
      </w:r>
      <w:r>
        <w:rPr>
          <w:rFonts w:ascii="TimesNewRomanPSMT" w:hAnsi="TimesNewRomanPSMT" w:cs="TimesNewRomanPSMT"/>
          <w:szCs w:val="28"/>
        </w:rPr>
        <w:br/>
      </w:r>
      <w:r w:rsidRPr="00A40FC5">
        <w:rPr>
          <w:rFonts w:ascii="TimesNewRomanPSMT" w:hAnsi="TimesNewRomanPSMT" w:cs="TimesNewRomanPSMT"/>
          <w:szCs w:val="28"/>
        </w:rPr>
        <w:t>31 декабря 2016 года.</w:t>
      </w:r>
    </w:p>
    <w:p w:rsidR="00422AF3" w:rsidRDefault="00422AF3" w:rsidP="00422AF3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r w:rsidRPr="00A40FC5">
        <w:rPr>
          <w:rFonts w:ascii="TimesNewRomanPS-BoldItalicMT" w:hAnsi="TimesNewRomanPS-BoldItalicMT" w:cs="TimesNewRomanPS-BoldItalicMT"/>
          <w:bCs/>
          <w:iCs/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Опубликовать (разместить) настоящее решение на официальном сайте </w:t>
      </w:r>
      <w:r w:rsidRPr="000B52BD">
        <w:rPr>
          <w:rFonts w:ascii="Times New Roman CYR" w:hAnsi="Times New Roman CYR" w:cs="Times New Roman CYR"/>
          <w:szCs w:val="28"/>
        </w:rPr>
        <w:t xml:space="preserve">администрации городского округа ЗАТО Светлый </w:t>
      </w:r>
      <w:hyperlink r:id="rId8" w:history="1">
        <w:r w:rsidRPr="00422AF3">
          <w:rPr>
            <w:rFonts w:ascii="Times New Roman CYR" w:hAnsi="Times New Roman CYR" w:cs="Times New Roman CYR"/>
          </w:rPr>
          <w:t>www.zatosvetly.ru</w:t>
        </w:r>
      </w:hyperlink>
      <w:r w:rsidRPr="00422AF3">
        <w:rPr>
          <w:rFonts w:ascii="Times New Roman CYR" w:hAnsi="Times New Roman CYR" w:cs="Times New Roman CYR"/>
          <w:szCs w:val="28"/>
        </w:rPr>
        <w:t xml:space="preserve"> </w:t>
      </w:r>
      <w:r w:rsidRPr="000B52BD">
        <w:rPr>
          <w:rFonts w:ascii="Times New Roman CYR" w:hAnsi="Times New Roman CYR" w:cs="Times New Roman CYR"/>
          <w:szCs w:val="28"/>
        </w:rPr>
        <w:t xml:space="preserve">в </w:t>
      </w:r>
      <w:r>
        <w:rPr>
          <w:rFonts w:ascii="Times New Roman CYR" w:hAnsi="Times New Roman CYR" w:cs="Times New Roman CYR"/>
          <w:szCs w:val="28"/>
        </w:rPr>
        <w:t xml:space="preserve">информационно-телекоммуникационной </w:t>
      </w:r>
      <w:r w:rsidRPr="000B52BD">
        <w:rPr>
          <w:rFonts w:ascii="Times New Roman CYR" w:hAnsi="Times New Roman CYR" w:cs="Times New Roman CYR"/>
          <w:szCs w:val="28"/>
        </w:rPr>
        <w:t>сети</w:t>
      </w:r>
      <w:r>
        <w:rPr>
          <w:rFonts w:ascii="Times New Roman CYR" w:hAnsi="Times New Roman CYR" w:cs="Times New Roman CYR"/>
          <w:szCs w:val="28"/>
        </w:rPr>
        <w:t xml:space="preserve"> «Интернет» и обнародовать в месте обнародования нормативных правовых актов органов местного самоуправления городского округа ЗАТО Светл</w:t>
      </w:r>
      <w:r w:rsidR="00A8778F">
        <w:rPr>
          <w:rFonts w:ascii="Times New Roman CYR" w:hAnsi="Times New Roman CYR" w:cs="Times New Roman CYR"/>
          <w:szCs w:val="28"/>
        </w:rPr>
        <w:t>ый в течение десяти со дня его принятия</w:t>
      </w:r>
      <w:r>
        <w:rPr>
          <w:rFonts w:ascii="Times New Roman CYR" w:hAnsi="Times New Roman CYR" w:cs="Times New Roman CYR"/>
          <w:szCs w:val="28"/>
        </w:rPr>
        <w:t>.</w:t>
      </w:r>
    </w:p>
    <w:p w:rsidR="00422AF3" w:rsidRDefault="00422AF3" w:rsidP="00422AF3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szCs w:val="28"/>
        </w:rPr>
        <w:t>3</w:t>
      </w:r>
      <w:r w:rsidRPr="00C661A5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Настоящее решение вступает в силу со дня его официального опубликования.</w:t>
      </w:r>
      <w:r>
        <w:rPr>
          <w:rFonts w:ascii="Times New Roman CYR" w:hAnsi="Times New Roman CYR" w:cs="Times New Roman CYR"/>
          <w:b/>
          <w:bCs/>
          <w:i/>
          <w:iCs/>
          <w:szCs w:val="28"/>
        </w:rPr>
        <w:t xml:space="preserve"> </w:t>
      </w:r>
    </w:p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D01657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</w:t>
            </w:r>
            <w:r w:rsidR="00D01657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Pr="0005288A" w:rsidRDefault="00740803" w:rsidP="001B666D">
      <w:pPr>
        <w:ind w:firstLine="0"/>
        <w:rPr>
          <w:color w:val="000000"/>
          <w:sz w:val="4"/>
          <w:szCs w:val="4"/>
        </w:rPr>
      </w:pPr>
    </w:p>
    <w:sectPr w:rsidR="00740803" w:rsidRPr="0005288A" w:rsidSect="00D01657">
      <w:headerReference w:type="even" r:id="rId9"/>
      <w:headerReference w:type="first" r:id="rId10"/>
      <w:pgSz w:w="11906" w:h="16838"/>
      <w:pgMar w:top="680" w:right="680" w:bottom="284" w:left="1985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57" w:rsidRDefault="00536757">
      <w:r>
        <w:separator/>
      </w:r>
    </w:p>
  </w:endnote>
  <w:endnote w:type="continuationSeparator" w:id="1">
    <w:p w:rsidR="00536757" w:rsidRDefault="0053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57" w:rsidRDefault="00536757">
      <w:r>
        <w:separator/>
      </w:r>
    </w:p>
  </w:footnote>
  <w:footnote w:type="continuationSeparator" w:id="1">
    <w:p w:rsidR="00536757" w:rsidRDefault="0053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6567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E070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FE0707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A8778F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</w:t>
          </w:r>
          <w:r w:rsidR="00BD505E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05288A" w:rsidP="00A8778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 w:rsidR="00A8778F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65674"/>
    <w:rsid w:val="00071C2C"/>
    <w:rsid w:val="00083333"/>
    <w:rsid w:val="0008515A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600D0"/>
    <w:rsid w:val="0027125A"/>
    <w:rsid w:val="002752F9"/>
    <w:rsid w:val="00276621"/>
    <w:rsid w:val="00276894"/>
    <w:rsid w:val="00294D3A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56440"/>
    <w:rsid w:val="00373B1A"/>
    <w:rsid w:val="00374D84"/>
    <w:rsid w:val="003761E5"/>
    <w:rsid w:val="0037748D"/>
    <w:rsid w:val="003819C5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8C8"/>
    <w:rsid w:val="00503F1A"/>
    <w:rsid w:val="00507910"/>
    <w:rsid w:val="00512BC3"/>
    <w:rsid w:val="00535B89"/>
    <w:rsid w:val="00536757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D1D21"/>
    <w:rsid w:val="007E2F5B"/>
    <w:rsid w:val="008316EF"/>
    <w:rsid w:val="00833C49"/>
    <w:rsid w:val="008472BC"/>
    <w:rsid w:val="008523D6"/>
    <w:rsid w:val="00853906"/>
    <w:rsid w:val="00857410"/>
    <w:rsid w:val="00884CBC"/>
    <w:rsid w:val="008B0E6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76776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78F"/>
    <w:rsid w:val="00AA379A"/>
    <w:rsid w:val="00AA4F67"/>
    <w:rsid w:val="00AB02C9"/>
    <w:rsid w:val="00AB568C"/>
    <w:rsid w:val="00AD233D"/>
    <w:rsid w:val="00AE4C62"/>
    <w:rsid w:val="00AE5755"/>
    <w:rsid w:val="00B0563A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523F8"/>
    <w:rsid w:val="00C706F7"/>
    <w:rsid w:val="00C868C2"/>
    <w:rsid w:val="00C92529"/>
    <w:rsid w:val="00CA3693"/>
    <w:rsid w:val="00CA5E55"/>
    <w:rsid w:val="00CC403A"/>
    <w:rsid w:val="00CD3DB6"/>
    <w:rsid w:val="00CF168C"/>
    <w:rsid w:val="00D01657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D0D27"/>
    <w:rsid w:val="00FD22F0"/>
    <w:rsid w:val="00FD682B"/>
    <w:rsid w:val="00FE070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1623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8</cp:revision>
  <cp:lastPrinted>2016-06-24T10:26:00Z</cp:lastPrinted>
  <dcterms:created xsi:type="dcterms:W3CDTF">2016-05-23T10:27:00Z</dcterms:created>
  <dcterms:modified xsi:type="dcterms:W3CDTF">2016-06-24T10:28:00Z</dcterms:modified>
</cp:coreProperties>
</file>