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63" w:rsidRDefault="00205363" w:rsidP="00205363">
      <w:pPr>
        <w:rPr>
          <w:b/>
          <w:i/>
          <w:sz w:val="28"/>
          <w:szCs w:val="28"/>
        </w:rPr>
      </w:pPr>
    </w:p>
    <w:p w:rsidR="00610E9A" w:rsidRPr="00610E9A" w:rsidRDefault="00610E9A" w:rsidP="00610E9A">
      <w:pPr>
        <w:pStyle w:val="ConsPlusTitle"/>
        <w:widowControl/>
        <w:ind w:right="3684"/>
        <w:rPr>
          <w:bCs w:val="0"/>
          <w:i/>
          <w:sz w:val="28"/>
          <w:szCs w:val="28"/>
        </w:rPr>
      </w:pPr>
      <w:r w:rsidRPr="00610E9A">
        <w:rPr>
          <w:rFonts w:ascii="Times New Roman" w:hAnsi="Times New Roman" w:cs="Times New Roman"/>
          <w:bCs w:val="0"/>
          <w:i/>
          <w:sz w:val="28"/>
          <w:szCs w:val="28"/>
        </w:rPr>
        <w:t>О  предельно допустимом значении просроченной кредиторской задолженности муниципального бюджетного учреждения городского округа ЗАТО Светлый, 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</w:t>
      </w:r>
      <w:bookmarkStart w:id="0" w:name="_GoBack"/>
      <w:bookmarkEnd w:id="0"/>
      <w:r w:rsidRPr="00610E9A">
        <w:rPr>
          <w:rFonts w:ascii="Times New Roman" w:hAnsi="Times New Roman" w:cs="Times New Roman"/>
          <w:bCs w:val="0"/>
          <w:i/>
          <w:sz w:val="28"/>
          <w:szCs w:val="28"/>
        </w:rPr>
        <w:t>удовым кодексом Российской Федерации</w:t>
      </w:r>
    </w:p>
    <w:p w:rsidR="00610E9A" w:rsidRDefault="00610E9A" w:rsidP="00610E9A">
      <w:pPr>
        <w:autoSpaceDE w:val="0"/>
        <w:autoSpaceDN w:val="0"/>
        <w:adjustRightInd w:val="0"/>
        <w:jc w:val="center"/>
      </w:pPr>
    </w:p>
    <w:p w:rsidR="00610E9A" w:rsidRPr="00A64FD5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27 статьи 30 Федерального</w:t>
      </w:r>
      <w:r w:rsidRPr="00AE552E">
        <w:rPr>
          <w:sz w:val="28"/>
          <w:szCs w:val="28"/>
        </w:rPr>
        <w:t xml:space="preserve"> </w:t>
      </w:r>
      <w:hyperlink r:id="rId8" w:history="1">
        <w:r w:rsidRPr="00AE552E">
          <w:rPr>
            <w:color w:val="000000"/>
            <w:sz w:val="28"/>
            <w:szCs w:val="28"/>
          </w:rPr>
          <w:t>закона</w:t>
        </w:r>
      </w:hyperlink>
      <w:r w:rsidRPr="00AE552E">
        <w:rPr>
          <w:sz w:val="28"/>
          <w:szCs w:val="28"/>
        </w:rPr>
        <w:t xml:space="preserve"> от </w:t>
      </w:r>
      <w:r>
        <w:rPr>
          <w:sz w:val="28"/>
          <w:szCs w:val="28"/>
        </w:rPr>
        <w:t>08.05.</w:t>
      </w:r>
      <w:r w:rsidRPr="00AE552E">
        <w:rPr>
          <w:sz w:val="28"/>
          <w:szCs w:val="28"/>
        </w:rPr>
        <w:t>2010</w:t>
      </w:r>
      <w:r>
        <w:rPr>
          <w:sz w:val="28"/>
          <w:szCs w:val="28"/>
        </w:rPr>
        <w:t xml:space="preserve"> № 83-ФЗ «</w:t>
      </w:r>
      <w:r w:rsidRPr="00AE552E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>
        <w:rPr>
          <w:sz w:val="28"/>
          <w:szCs w:val="28"/>
        </w:rPr>
        <w:t xml:space="preserve">нных (муниципальных) учреждений», </w:t>
      </w:r>
      <w:r w:rsidRPr="00A64FD5"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9" w:history="1">
        <w:r w:rsidRPr="00A64FD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64FD5">
        <w:rPr>
          <w:rFonts w:eastAsiaTheme="minorHAnsi"/>
          <w:sz w:val="28"/>
          <w:szCs w:val="28"/>
          <w:lang w:eastAsia="en-US"/>
        </w:rPr>
        <w:t xml:space="preserve"> от 06</w:t>
      </w:r>
      <w:r>
        <w:rPr>
          <w:rFonts w:eastAsiaTheme="minorHAnsi"/>
          <w:sz w:val="28"/>
          <w:szCs w:val="28"/>
          <w:lang w:eastAsia="en-US"/>
        </w:rPr>
        <w:t>.10.</w:t>
      </w:r>
      <w:r w:rsidRPr="00A64FD5">
        <w:rPr>
          <w:rFonts w:eastAsiaTheme="minorHAnsi"/>
          <w:sz w:val="28"/>
          <w:szCs w:val="28"/>
          <w:lang w:eastAsia="en-US"/>
        </w:rPr>
        <w:t xml:space="preserve">2003 №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A64FD5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», руководствуясь Уставом муниципального образования Городской округ ЗАТО Светлый</w:t>
      </w:r>
      <w:r w:rsidR="00F41C39">
        <w:rPr>
          <w:sz w:val="28"/>
          <w:szCs w:val="28"/>
        </w:rPr>
        <w:t xml:space="preserve"> Саратовской области, </w:t>
      </w:r>
      <w:r w:rsidRPr="00A64FD5">
        <w:rPr>
          <w:sz w:val="28"/>
          <w:szCs w:val="28"/>
        </w:rPr>
        <w:t>администрация городского округа ЗАТО Светлый</w:t>
      </w:r>
    </w:p>
    <w:p w:rsidR="00813AC5" w:rsidRPr="0071109B" w:rsidRDefault="00813AC5" w:rsidP="00B73920">
      <w:pPr>
        <w:ind w:firstLine="720"/>
        <w:jc w:val="center"/>
        <w:rPr>
          <w:sz w:val="28"/>
          <w:szCs w:val="28"/>
        </w:rPr>
      </w:pPr>
    </w:p>
    <w:p w:rsidR="0047041D" w:rsidRDefault="0047041D" w:rsidP="00B73920">
      <w:pPr>
        <w:ind w:firstLine="720"/>
        <w:jc w:val="center"/>
        <w:rPr>
          <w:sz w:val="28"/>
          <w:szCs w:val="28"/>
        </w:rPr>
      </w:pPr>
      <w:r w:rsidRPr="0071109B">
        <w:rPr>
          <w:sz w:val="28"/>
          <w:szCs w:val="28"/>
        </w:rPr>
        <w:t>П О С Т А Н О В Л Я Е Т:</w:t>
      </w:r>
    </w:p>
    <w:p w:rsidR="00F41C39" w:rsidRPr="0071109B" w:rsidRDefault="00F41C39" w:rsidP="00B73920">
      <w:pPr>
        <w:ind w:firstLine="720"/>
        <w:jc w:val="center"/>
        <w:rPr>
          <w:sz w:val="28"/>
          <w:szCs w:val="28"/>
        </w:rPr>
      </w:pPr>
    </w:p>
    <w:p w:rsidR="00610E9A" w:rsidRPr="00AE552E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552E">
        <w:rPr>
          <w:sz w:val="28"/>
          <w:szCs w:val="28"/>
        </w:rPr>
        <w:t xml:space="preserve">Утвердить </w:t>
      </w:r>
      <w:hyperlink r:id="rId10" w:history="1">
        <w:r w:rsidRPr="00AE552E">
          <w:rPr>
            <w:color w:val="000000"/>
            <w:sz w:val="28"/>
            <w:szCs w:val="28"/>
          </w:rPr>
          <w:t>Порядок</w:t>
        </w:r>
      </w:hyperlink>
      <w:r w:rsidRPr="00AE552E">
        <w:rPr>
          <w:sz w:val="28"/>
          <w:szCs w:val="28"/>
        </w:rPr>
        <w:t xml:space="preserve"> определения предельно допустимого значения просроченной кредиторской задолженности </w:t>
      </w:r>
      <w:r>
        <w:rPr>
          <w:sz w:val="28"/>
          <w:szCs w:val="28"/>
        </w:rPr>
        <w:t>муниципального бюджетного учреждения городского округа ЗАТО Светлый</w:t>
      </w:r>
      <w:r w:rsidRPr="00AE552E">
        <w:rPr>
          <w:sz w:val="28"/>
          <w:szCs w:val="28"/>
        </w:rPr>
        <w:t xml:space="preserve">, превышение которого влечет расторжение трудового договора с руководителем </w:t>
      </w:r>
      <w:r>
        <w:rPr>
          <w:sz w:val="28"/>
          <w:szCs w:val="28"/>
        </w:rPr>
        <w:t xml:space="preserve">муниципального </w:t>
      </w:r>
      <w:r w:rsidRPr="00AE552E">
        <w:rPr>
          <w:sz w:val="28"/>
          <w:szCs w:val="28"/>
        </w:rPr>
        <w:t xml:space="preserve">бюджетного учреждения по инициативе работодателя в соответствии с Трудовым </w:t>
      </w:r>
      <w:hyperlink r:id="rId11" w:history="1">
        <w:r w:rsidRPr="00AE552E">
          <w:rPr>
            <w:color w:val="000000"/>
            <w:sz w:val="28"/>
            <w:szCs w:val="28"/>
          </w:rPr>
          <w:t>кодексом</w:t>
        </w:r>
      </w:hyperlink>
      <w:r>
        <w:t xml:space="preserve"> </w:t>
      </w:r>
      <w:r w:rsidRPr="00AE552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согласно приложению</w:t>
      </w:r>
      <w:r w:rsidRPr="00AE552E">
        <w:rPr>
          <w:sz w:val="28"/>
          <w:szCs w:val="28"/>
        </w:rPr>
        <w:t>.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Начальнику отдела правовой, кадровой работы и муниципального заказа администрации городского округа ЗАТО Светлый </w:t>
      </w:r>
      <w:r w:rsidRPr="00AE552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трудовые </w:t>
      </w:r>
      <w:r w:rsidRPr="00AE552E">
        <w:rPr>
          <w:sz w:val="28"/>
          <w:szCs w:val="28"/>
        </w:rPr>
        <w:t>договоры</w:t>
      </w:r>
      <w:r>
        <w:rPr>
          <w:sz w:val="28"/>
          <w:szCs w:val="28"/>
        </w:rPr>
        <w:t>, заключенные</w:t>
      </w:r>
      <w:r w:rsidRPr="00AE552E">
        <w:rPr>
          <w:sz w:val="28"/>
          <w:szCs w:val="28"/>
        </w:rPr>
        <w:t xml:space="preserve"> с руководителями </w:t>
      </w:r>
      <w:r>
        <w:rPr>
          <w:sz w:val="28"/>
          <w:szCs w:val="28"/>
        </w:rPr>
        <w:t xml:space="preserve">муниципальных </w:t>
      </w:r>
      <w:r w:rsidRPr="00AE552E">
        <w:rPr>
          <w:sz w:val="28"/>
          <w:szCs w:val="28"/>
        </w:rPr>
        <w:t>бюджетных учреждений</w:t>
      </w:r>
      <w:r>
        <w:rPr>
          <w:sz w:val="28"/>
          <w:szCs w:val="28"/>
        </w:rPr>
        <w:t>, в части приведения их в соответствие с требованиями настоящего постановления.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января 2014 года.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0E9A" w:rsidRPr="00610E9A" w:rsidRDefault="00610E9A" w:rsidP="00610E9A">
      <w:pPr>
        <w:autoSpaceDE w:val="0"/>
        <w:autoSpaceDN w:val="0"/>
        <w:adjustRightInd w:val="0"/>
        <w:ind w:firstLine="708"/>
        <w:jc w:val="center"/>
      </w:pPr>
      <w:r>
        <w:lastRenderedPageBreak/>
        <w:t>2</w:t>
      </w:r>
    </w:p>
    <w:p w:rsidR="00610E9A" w:rsidRPr="00610E9A" w:rsidRDefault="00610E9A" w:rsidP="00610E9A">
      <w:pPr>
        <w:autoSpaceDE w:val="0"/>
        <w:autoSpaceDN w:val="0"/>
        <w:adjustRightInd w:val="0"/>
        <w:ind w:firstLine="708"/>
        <w:jc w:val="both"/>
      </w:pPr>
    </w:p>
    <w:p w:rsidR="00072CA0" w:rsidRPr="0071109B" w:rsidRDefault="00610E9A" w:rsidP="00F41C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41C39" w:rsidRPr="00C8093A">
        <w:rPr>
          <w:sz w:val="28"/>
          <w:szCs w:val="28"/>
        </w:rPr>
        <w:t xml:space="preserve">Разместить (обнародовать) настоящее </w:t>
      </w:r>
      <w:r w:rsidR="00F41C39">
        <w:rPr>
          <w:sz w:val="28"/>
          <w:szCs w:val="28"/>
        </w:rPr>
        <w:t>постановление</w:t>
      </w:r>
      <w:r w:rsidR="00F41C39" w:rsidRPr="00C8093A">
        <w:rPr>
          <w:sz w:val="28"/>
          <w:szCs w:val="28"/>
        </w:rPr>
        <w:t xml:space="preserve"> на официальном сайте администрации городского округа ЗАТО Светлый </w:t>
      </w:r>
      <w:hyperlink r:id="rId12" w:history="1">
        <w:r w:rsidR="00F41C39" w:rsidRPr="00F41C39">
          <w:rPr>
            <w:rStyle w:val="af3"/>
            <w:color w:val="auto"/>
            <w:sz w:val="28"/>
            <w:szCs w:val="28"/>
            <w:u w:val="none"/>
          </w:rPr>
          <w:t>www.zatosvetly.ru</w:t>
        </w:r>
      </w:hyperlink>
      <w:r w:rsidR="00F41C39" w:rsidRPr="00F41C39">
        <w:rPr>
          <w:sz w:val="28"/>
          <w:szCs w:val="28"/>
        </w:rPr>
        <w:t xml:space="preserve"> </w:t>
      </w:r>
      <w:r w:rsidR="00F41C39" w:rsidRPr="00C8093A">
        <w:rPr>
          <w:sz w:val="28"/>
          <w:szCs w:val="28"/>
        </w:rPr>
        <w:t>в сети Интернет.</w:t>
      </w:r>
    </w:p>
    <w:p w:rsidR="00EC027B" w:rsidRDefault="00EC027B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41C39" w:rsidRPr="00123FFB" w:rsidRDefault="00F41C39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3"/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606"/>
      </w:tblGrid>
      <w:tr w:rsidR="00E45910" w:rsidTr="00D87E04">
        <w:trPr>
          <w:trHeight w:val="779"/>
        </w:trPr>
        <w:tc>
          <w:tcPr>
            <w:tcW w:w="4962" w:type="dxa"/>
          </w:tcPr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606" w:type="dxa"/>
          </w:tcPr>
          <w:p w:rsidR="00E45910" w:rsidRDefault="00E45910" w:rsidP="00243DEC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E45910" w:rsidRDefault="00C96857" w:rsidP="00E320B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10301">
              <w:rPr>
                <w:b/>
                <w:i/>
                <w:sz w:val="28"/>
                <w:szCs w:val="28"/>
              </w:rPr>
              <w:t xml:space="preserve">   </w:t>
            </w:r>
            <w:r w:rsidR="00E320BD">
              <w:rPr>
                <w:b/>
                <w:i/>
                <w:sz w:val="28"/>
                <w:szCs w:val="28"/>
              </w:rPr>
              <w:t xml:space="preserve">                </w:t>
            </w:r>
            <w:r w:rsidR="00243DEC">
              <w:rPr>
                <w:b/>
                <w:i/>
                <w:sz w:val="28"/>
                <w:szCs w:val="28"/>
              </w:rPr>
              <w:t xml:space="preserve">              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D87E04">
              <w:rPr>
                <w:b/>
                <w:i/>
                <w:sz w:val="28"/>
                <w:szCs w:val="28"/>
              </w:rPr>
              <w:t xml:space="preserve">   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722F02" w:rsidRDefault="00722F02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722F02" w:rsidRDefault="00722F02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</w:t>
      </w:r>
    </w:p>
    <w:p w:rsidR="00610E9A" w:rsidRDefault="00610E9A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  <w:r>
        <w:rPr>
          <w:sz w:val="28"/>
          <w:szCs w:val="28"/>
        </w:rPr>
        <w:t>от 30.12.2013 № 420</w:t>
      </w:r>
    </w:p>
    <w:p w:rsidR="00722F02" w:rsidRPr="00610E9A" w:rsidRDefault="00722F02" w:rsidP="006C3F2D">
      <w:pPr>
        <w:tabs>
          <w:tab w:val="left" w:pos="10065"/>
        </w:tabs>
        <w:ind w:left="5103" w:right="-30"/>
        <w:jc w:val="center"/>
        <w:rPr>
          <w:sz w:val="28"/>
          <w:szCs w:val="28"/>
        </w:rPr>
      </w:pPr>
    </w:p>
    <w:p w:rsidR="00610E9A" w:rsidRPr="00610E9A" w:rsidRDefault="00610E9A" w:rsidP="00610E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0E9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10E9A" w:rsidRPr="00610E9A" w:rsidRDefault="00610E9A" w:rsidP="00610E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0E9A">
        <w:rPr>
          <w:rFonts w:ascii="Times New Roman" w:hAnsi="Times New Roman" w:cs="Times New Roman"/>
          <w:sz w:val="28"/>
          <w:szCs w:val="28"/>
        </w:rPr>
        <w:t>определения предельно допустимого значения просроченной кредиторской задолженности муниципального бюджетного учреждения городского округа ЗАТО Светлый,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</w:p>
    <w:p w:rsidR="00610E9A" w:rsidRDefault="00610E9A" w:rsidP="00610E9A">
      <w:pPr>
        <w:autoSpaceDE w:val="0"/>
        <w:autoSpaceDN w:val="0"/>
        <w:adjustRightInd w:val="0"/>
        <w:ind w:firstLine="709"/>
      </w:pPr>
    </w:p>
    <w:p w:rsidR="00610E9A" w:rsidRDefault="00610E9A" w:rsidP="00610E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552E">
        <w:rPr>
          <w:sz w:val="28"/>
          <w:szCs w:val="28"/>
        </w:rPr>
        <w:t xml:space="preserve">Настоящий Порядок определения предельно допустимого значения просроченной кредиторской задолженности </w:t>
      </w:r>
      <w:r>
        <w:rPr>
          <w:sz w:val="28"/>
          <w:szCs w:val="28"/>
        </w:rPr>
        <w:t>муниципального бюджетного учреждения городского округа ЗАТО Светлый</w:t>
      </w:r>
      <w:r w:rsidRPr="00AE552E">
        <w:rPr>
          <w:sz w:val="28"/>
          <w:szCs w:val="28"/>
        </w:rPr>
        <w:t xml:space="preserve">, превышение которого влечет расторжение трудового договора с руководителем </w:t>
      </w:r>
      <w:r>
        <w:rPr>
          <w:sz w:val="28"/>
          <w:szCs w:val="28"/>
        </w:rPr>
        <w:t xml:space="preserve">муниципального </w:t>
      </w:r>
      <w:r w:rsidRPr="00AE552E">
        <w:rPr>
          <w:sz w:val="28"/>
          <w:szCs w:val="28"/>
        </w:rPr>
        <w:t xml:space="preserve">бюджетного учреждения по инициативе работодателя в соответствии с Трудовым </w:t>
      </w:r>
      <w:hyperlink r:id="rId13" w:history="1">
        <w:r w:rsidRPr="00AE552E">
          <w:rPr>
            <w:color w:val="000000"/>
            <w:sz w:val="28"/>
            <w:szCs w:val="28"/>
          </w:rPr>
          <w:t>кодексом</w:t>
        </w:r>
      </w:hyperlink>
      <w:r>
        <w:t xml:space="preserve"> </w:t>
      </w:r>
      <w:r w:rsidRPr="00AE552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(далее – Порядок) </w:t>
      </w:r>
      <w:r w:rsidRPr="00AE552E">
        <w:rPr>
          <w:sz w:val="28"/>
          <w:szCs w:val="28"/>
        </w:rPr>
        <w:t xml:space="preserve">устанавливает процедуру контроля за состоянием просроченной кредиторской задолженности </w:t>
      </w:r>
      <w:r>
        <w:rPr>
          <w:sz w:val="28"/>
          <w:szCs w:val="28"/>
        </w:rPr>
        <w:t xml:space="preserve">муниципальных </w:t>
      </w:r>
      <w:r w:rsidRPr="00AE552E">
        <w:rPr>
          <w:sz w:val="28"/>
          <w:szCs w:val="28"/>
        </w:rPr>
        <w:t>бюджетных учреждений, учред</w:t>
      </w:r>
      <w:r>
        <w:rPr>
          <w:sz w:val="28"/>
          <w:szCs w:val="28"/>
        </w:rPr>
        <w:t>ителем которых является а</w:t>
      </w:r>
      <w:r w:rsidRPr="00AE552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городского округа ЗАТО Светлый</w:t>
      </w:r>
      <w:r w:rsidRPr="00AE552E">
        <w:rPr>
          <w:sz w:val="28"/>
          <w:szCs w:val="28"/>
        </w:rPr>
        <w:t xml:space="preserve">, правила определения предельно допустимого значения просроченной кредиторской задолженности </w:t>
      </w:r>
      <w:r>
        <w:rPr>
          <w:sz w:val="28"/>
          <w:szCs w:val="28"/>
        </w:rPr>
        <w:t xml:space="preserve">муниципальных </w:t>
      </w:r>
      <w:r w:rsidRPr="00AE552E">
        <w:rPr>
          <w:sz w:val="28"/>
          <w:szCs w:val="28"/>
        </w:rPr>
        <w:t xml:space="preserve">бюджетных учреждений </w:t>
      </w:r>
      <w:r>
        <w:rPr>
          <w:sz w:val="28"/>
          <w:szCs w:val="28"/>
        </w:rPr>
        <w:t>городского округа ЗАТО Светлый</w:t>
      </w:r>
      <w:r w:rsidR="00F41C39">
        <w:rPr>
          <w:sz w:val="28"/>
          <w:szCs w:val="28"/>
        </w:rPr>
        <w:t xml:space="preserve"> (далее – </w:t>
      </w:r>
      <w:r w:rsidRPr="00AE552E">
        <w:rPr>
          <w:sz w:val="28"/>
          <w:szCs w:val="28"/>
        </w:rPr>
        <w:t xml:space="preserve">бюджетное учреждение) </w:t>
      </w:r>
      <w:r w:rsidRPr="00C01007">
        <w:rPr>
          <w:sz w:val="28"/>
          <w:szCs w:val="28"/>
        </w:rPr>
        <w:t>и определяет действия администрации городского округа ЗАТО Светлый и ее структурных подразделений в случае превышения предельно допустимого значения просроченной кредиторской задолженности.</w:t>
      </w:r>
    </w:p>
    <w:p w:rsidR="00610E9A" w:rsidRPr="00AE552E" w:rsidRDefault="00610E9A" w:rsidP="00610E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552E">
        <w:rPr>
          <w:sz w:val="28"/>
          <w:szCs w:val="28"/>
        </w:rPr>
        <w:t>В целях настоящего Порядка просроченная кредиторская задолженность разделяется на следующие группы:</w:t>
      </w:r>
    </w:p>
    <w:p w:rsidR="00610E9A" w:rsidRPr="00AE552E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52E">
        <w:rPr>
          <w:sz w:val="28"/>
          <w:szCs w:val="28"/>
        </w:rPr>
        <w:t xml:space="preserve">кредиторская задолженность по </w:t>
      </w:r>
      <w:r>
        <w:rPr>
          <w:sz w:val="28"/>
          <w:szCs w:val="28"/>
        </w:rPr>
        <w:t xml:space="preserve">начисленным выплатам по оплате труда и иным выплатам перед работниками </w:t>
      </w:r>
      <w:r w:rsidRPr="00AE552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E552E">
        <w:rPr>
          <w:sz w:val="28"/>
          <w:szCs w:val="28"/>
        </w:rPr>
        <w:t>сотрудникам</w:t>
      </w:r>
      <w:r>
        <w:rPr>
          <w:sz w:val="28"/>
          <w:szCs w:val="28"/>
        </w:rPr>
        <w:t>и) бюджетного учреждения</w:t>
      </w:r>
      <w:r w:rsidRPr="00AE552E">
        <w:rPr>
          <w:sz w:val="28"/>
          <w:szCs w:val="28"/>
        </w:rPr>
        <w:t>, срок погашения которой, установленный локальными актами бюджетного учреждения, регулирующими трудовые отношения, и законодательством Российской Федерации, истек;</w:t>
      </w:r>
    </w:p>
    <w:p w:rsidR="00610E9A" w:rsidRPr="00FB1D72" w:rsidRDefault="00610E9A" w:rsidP="00610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552E">
        <w:rPr>
          <w:sz w:val="28"/>
          <w:szCs w:val="28"/>
        </w:rPr>
        <w:t>кредиторская задолженность</w:t>
      </w:r>
      <w:r>
        <w:rPr>
          <w:sz w:val="28"/>
          <w:szCs w:val="28"/>
        </w:rPr>
        <w:t xml:space="preserve"> по</w:t>
      </w:r>
      <w:r w:rsidRPr="00AE5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оплате налогов, сборов, взносов и иных обязательных платежей, уплачиваемых в бюджеты бюджетной системы Российской Федерации и государственные внебюджетные фонды, в том числе штрафов, </w:t>
      </w:r>
      <w:r>
        <w:rPr>
          <w:rFonts w:eastAsiaTheme="minorHAnsi"/>
          <w:sz w:val="28"/>
          <w:szCs w:val="28"/>
          <w:lang w:eastAsia="en-US"/>
        </w:rPr>
        <w:t>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</w:t>
      </w:r>
      <w:r w:rsidRPr="00AE552E">
        <w:rPr>
          <w:sz w:val="28"/>
          <w:szCs w:val="28"/>
        </w:rPr>
        <w:t>, срок погашения которой, предусмотренный законодательством Российской Федерации, истек;</w:t>
      </w:r>
    </w:p>
    <w:p w:rsidR="00F41C39" w:rsidRDefault="00610E9A" w:rsidP="00F41C39">
      <w:pPr>
        <w:autoSpaceDE w:val="0"/>
        <w:autoSpaceDN w:val="0"/>
        <w:adjustRightInd w:val="0"/>
        <w:ind w:firstLine="708"/>
        <w:jc w:val="center"/>
      </w:pPr>
      <w:r w:rsidRPr="00AE552E">
        <w:rPr>
          <w:sz w:val="28"/>
          <w:szCs w:val="28"/>
        </w:rPr>
        <w:t>кредиторская задолженность перед поставщиками и подрядчиками, срок погашения которой, предусмотренный заключенными договорами и законодательством Российской Федерации, истек;</w:t>
      </w:r>
      <w:r w:rsidR="00F41C39" w:rsidRPr="00F41C39">
        <w:t xml:space="preserve"> </w:t>
      </w:r>
    </w:p>
    <w:p w:rsidR="00F41C39" w:rsidRPr="00610E9A" w:rsidRDefault="00F41C39" w:rsidP="00F41C39">
      <w:pPr>
        <w:autoSpaceDE w:val="0"/>
        <w:autoSpaceDN w:val="0"/>
        <w:adjustRightInd w:val="0"/>
        <w:ind w:firstLine="708"/>
        <w:jc w:val="center"/>
      </w:pPr>
      <w:r>
        <w:lastRenderedPageBreak/>
        <w:t>2</w:t>
      </w:r>
    </w:p>
    <w:p w:rsidR="00F41C39" w:rsidRPr="00610E9A" w:rsidRDefault="00F41C39" w:rsidP="00F41C39">
      <w:pPr>
        <w:autoSpaceDE w:val="0"/>
        <w:autoSpaceDN w:val="0"/>
        <w:adjustRightInd w:val="0"/>
        <w:ind w:firstLine="708"/>
        <w:jc w:val="both"/>
      </w:pP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610E9A" w:rsidRPr="00AE552E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Для муниципальных бюджетных учреждений устанавливаются следующие предельно допустимые значения просроченной кредиторской задолженности: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52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начисленным выплатам по оплате труда и иным выплатам перед работниками </w:t>
      </w:r>
      <w:r w:rsidRPr="00AE552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E552E">
        <w:rPr>
          <w:sz w:val="28"/>
          <w:szCs w:val="28"/>
        </w:rPr>
        <w:t>сотрудникам</w:t>
      </w:r>
      <w:r>
        <w:rPr>
          <w:sz w:val="28"/>
          <w:szCs w:val="28"/>
        </w:rPr>
        <w:t>и) бюджетного учреждения (за исключением депонированных сумм) – 2 (два) календарных месяца подряд с момента, установленного локальным актом бюджетного учреждения, регулирующим трудовые отношения, и законодательством Российской Федерации;</w:t>
      </w:r>
    </w:p>
    <w:p w:rsidR="00610E9A" w:rsidRPr="00714AC6" w:rsidRDefault="00610E9A" w:rsidP="00610E9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</w:t>
      </w:r>
      <w:r w:rsidRPr="00AE552E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оплате налогов, сборов, взносов и иных обязательных платежей, уплачиваемых в бюджеты бюджетной системы Российской Федерации</w:t>
      </w:r>
      <w:r w:rsidRPr="003C7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государственные внебюджетные фонды, в том числе штрафов, </w:t>
      </w:r>
      <w:r>
        <w:rPr>
          <w:rFonts w:eastAsiaTheme="minorHAnsi"/>
          <w:sz w:val="28"/>
          <w:szCs w:val="28"/>
          <w:lang w:eastAsia="en-US"/>
        </w:rPr>
        <w:t>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</w:t>
      </w:r>
      <w:r>
        <w:rPr>
          <w:sz w:val="28"/>
          <w:szCs w:val="28"/>
        </w:rPr>
        <w:t xml:space="preserve"> – 3 (три) календарных месяца подряд </w:t>
      </w:r>
      <w:r>
        <w:rPr>
          <w:rFonts w:eastAsiaTheme="minorHAnsi"/>
          <w:sz w:val="28"/>
          <w:szCs w:val="28"/>
          <w:lang w:eastAsia="en-US"/>
        </w:rPr>
        <w:t xml:space="preserve"> с даты, когда платежи должны были быть осуществлены;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52E">
        <w:rPr>
          <w:sz w:val="28"/>
          <w:szCs w:val="28"/>
        </w:rPr>
        <w:t>пе</w:t>
      </w:r>
      <w:r>
        <w:rPr>
          <w:sz w:val="28"/>
          <w:szCs w:val="28"/>
        </w:rPr>
        <w:t>ред поставщиками и подрядчиками -</w:t>
      </w:r>
      <w:r w:rsidRPr="00AE552E">
        <w:rPr>
          <w:sz w:val="28"/>
          <w:szCs w:val="28"/>
        </w:rPr>
        <w:t xml:space="preserve"> 3 (три) </w:t>
      </w:r>
      <w:r>
        <w:rPr>
          <w:sz w:val="28"/>
          <w:szCs w:val="28"/>
        </w:rPr>
        <w:t>календарных  месяца подряд</w:t>
      </w:r>
      <w:r w:rsidRPr="00714A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даты, когда платежи должны были быть осуществлены;</w:t>
      </w:r>
    </w:p>
    <w:p w:rsidR="00610E9A" w:rsidRPr="00714AC6" w:rsidRDefault="00610E9A" w:rsidP="00610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превышение величины просроченной общей кредиторской задолженности над стоимостью активов муниципального бюджетного учреждения, за исключением стоимости особо ценного движимого имущества и недвижимого имущества, на отчетную дату.</w:t>
      </w:r>
    </w:p>
    <w:p w:rsidR="00610E9A" w:rsidRDefault="00610E9A" w:rsidP="00610E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Руководитель муниципального бюджетного учреждения ежемесячно, не позднее 20 числа месяца следующего за отчетным, предоставляет в управление финансов, экономики и инвестиционной политики администрации городского округа ЗАТО Светлый сведения о состоянии кредиторской задолженности и стоимости активов, сформированные на основании данных бухгалтерского учета, согласно приложениям № 1, № 2, № 3 к настоящему Порядку с пояснительной запиской, в которой указываются причины возникновения просроченной кредиторской задолженности, прилагается план ее погашения с указанием конкретных мероприятий и сроков их реализации.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Управление финансов, экономики и инвестиционной политики администрации городского округа ЗАТО Светлый: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D62F7">
        <w:rPr>
          <w:sz w:val="28"/>
          <w:szCs w:val="28"/>
        </w:rPr>
        <w:t>Н</w:t>
      </w:r>
      <w:r>
        <w:rPr>
          <w:sz w:val="28"/>
          <w:szCs w:val="28"/>
        </w:rPr>
        <w:t>а основании представленных бюджетным учреждением сведений ежемесячно в срок до 25 числа месяца, следующего за отчетным, проводит мониторинг состояния кредиторской задолженности, в том числе просроченной;</w:t>
      </w:r>
    </w:p>
    <w:p w:rsidR="00F41C39" w:rsidRDefault="00610E9A" w:rsidP="00F41C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D62F7">
        <w:rPr>
          <w:sz w:val="28"/>
          <w:szCs w:val="28"/>
        </w:rPr>
        <w:t>П</w:t>
      </w:r>
      <w:r>
        <w:rPr>
          <w:sz w:val="28"/>
          <w:szCs w:val="28"/>
        </w:rPr>
        <w:t xml:space="preserve">ри наличии просроченной кредиторской задолженности по результатам рассмотрения отчетности, указанной в пункте 4 настоящего Порядка, совместно с заместителем главы администрации городского округа ЗАТО Светлый, курирующим деятельность бюджетного учреждения, </w:t>
      </w:r>
      <w:r w:rsidR="00F41C39">
        <w:rPr>
          <w:sz w:val="28"/>
          <w:szCs w:val="28"/>
        </w:rPr>
        <w:br/>
      </w:r>
    </w:p>
    <w:p w:rsidR="00F41C39" w:rsidRPr="00FD62F7" w:rsidRDefault="00F41C39" w:rsidP="00F41C39">
      <w:pPr>
        <w:autoSpaceDE w:val="0"/>
        <w:autoSpaceDN w:val="0"/>
        <w:adjustRightInd w:val="0"/>
        <w:jc w:val="center"/>
      </w:pPr>
      <w:r>
        <w:lastRenderedPageBreak/>
        <w:t>3</w:t>
      </w:r>
    </w:p>
    <w:p w:rsidR="00F41C39" w:rsidRPr="00FD62F7" w:rsidRDefault="00F41C39" w:rsidP="00F41C39">
      <w:pPr>
        <w:autoSpaceDE w:val="0"/>
        <w:autoSpaceDN w:val="0"/>
        <w:adjustRightInd w:val="0"/>
        <w:jc w:val="both"/>
      </w:pPr>
    </w:p>
    <w:p w:rsidR="00610E9A" w:rsidRDefault="00610E9A" w:rsidP="00FD62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причины образования просроченной кредиторской задолженности и меры, принимаемые бюджетным учреждением по ее погашению, с заслушиванием доклада руководителя муниципального бюджетного учреждения.  По результатам рассмотрения в течение </w:t>
      </w:r>
      <w:r w:rsidR="00F41C39">
        <w:rPr>
          <w:sz w:val="28"/>
          <w:szCs w:val="28"/>
        </w:rPr>
        <w:br/>
      </w:r>
      <w:r>
        <w:rPr>
          <w:sz w:val="28"/>
          <w:szCs w:val="28"/>
        </w:rPr>
        <w:t>10 (десяти) дней совместно с заместителем главы администрации городского округа ЗАТО Светлый, курирующим деятельность бюджетного учреждения, готовит на имя главы администрации городского округа ЗАТО Светлый докладную записку с оценкой действий руководителя муниципального бюджетного учреждения, содержащий предложение о расторжении трудового договора с данным руководителем или рекомендации по урегулированию просроченной кредиторской задолженности;</w:t>
      </w:r>
    </w:p>
    <w:p w:rsidR="00610E9A" w:rsidRPr="00FD62F7" w:rsidRDefault="00FD62F7" w:rsidP="00FD62F7">
      <w:pPr>
        <w:pStyle w:val="ad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О</w:t>
      </w:r>
      <w:r w:rsidR="00610E9A" w:rsidRPr="00FD62F7">
        <w:rPr>
          <w:rFonts w:ascii="Times New Roman" w:eastAsia="Times New Roman" w:hAnsi="Times New Roman"/>
          <w:sz w:val="28"/>
          <w:szCs w:val="28"/>
          <w:lang w:eastAsia="ru-RU"/>
        </w:rPr>
        <w:t>существляет контроль за достоверностью и полнотой данных о просроченной кредиторской задолженности, представляемых бюджетным учреждением, а также контроль за выполнением плана мероприятий по погашению просроченной кредиторской задолженности.</w:t>
      </w:r>
    </w:p>
    <w:p w:rsidR="00610E9A" w:rsidRDefault="00610E9A" w:rsidP="00FD62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</w:t>
      </w:r>
      <w:r w:rsidRPr="00AE552E">
        <w:rPr>
          <w:sz w:val="28"/>
          <w:szCs w:val="28"/>
        </w:rPr>
        <w:t>ешение о расторжении трудового договора с руководителем</w:t>
      </w:r>
      <w:r>
        <w:rPr>
          <w:sz w:val="28"/>
          <w:szCs w:val="28"/>
        </w:rPr>
        <w:t xml:space="preserve"> муниципального</w:t>
      </w:r>
      <w:r w:rsidRPr="00AE552E">
        <w:rPr>
          <w:sz w:val="28"/>
          <w:szCs w:val="28"/>
        </w:rPr>
        <w:t xml:space="preserve"> бюджетного учреждения в соответствии с </w:t>
      </w:r>
      <w:hyperlink r:id="rId14" w:history="1">
        <w:r w:rsidRPr="00AE552E">
          <w:rPr>
            <w:color w:val="000000"/>
            <w:sz w:val="28"/>
            <w:szCs w:val="28"/>
          </w:rPr>
          <w:t>пунктом 3 статьи 278</w:t>
        </w:r>
      </w:hyperlink>
      <w:r>
        <w:t xml:space="preserve"> </w:t>
      </w:r>
      <w:r w:rsidRPr="00AE552E">
        <w:rPr>
          <w:sz w:val="28"/>
          <w:szCs w:val="28"/>
        </w:rPr>
        <w:t xml:space="preserve">Трудового кодекса Российской Федерации </w:t>
      </w:r>
      <w:r>
        <w:rPr>
          <w:sz w:val="28"/>
          <w:szCs w:val="28"/>
        </w:rPr>
        <w:t>и (или)</w:t>
      </w:r>
      <w:r w:rsidRPr="00AE552E">
        <w:rPr>
          <w:sz w:val="28"/>
          <w:szCs w:val="28"/>
        </w:rPr>
        <w:t xml:space="preserve"> об </w:t>
      </w:r>
      <w:r>
        <w:rPr>
          <w:sz w:val="28"/>
          <w:szCs w:val="28"/>
        </w:rPr>
        <w:t>урегулировании</w:t>
      </w:r>
      <w:r w:rsidRPr="00AE552E">
        <w:rPr>
          <w:sz w:val="28"/>
          <w:szCs w:val="28"/>
        </w:rPr>
        <w:t xml:space="preserve"> просроченной креди</w:t>
      </w:r>
      <w:r>
        <w:rPr>
          <w:sz w:val="28"/>
          <w:szCs w:val="28"/>
        </w:rPr>
        <w:t>торской задолженности принимается</w:t>
      </w:r>
      <w:r w:rsidRPr="00AE552E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а</w:t>
      </w:r>
      <w:r w:rsidRPr="00AE552E">
        <w:rPr>
          <w:sz w:val="28"/>
          <w:szCs w:val="28"/>
        </w:rPr>
        <w:t>дминистрации</w:t>
      </w:r>
      <w:r w:rsidRPr="00B6128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ЗАТО Светлый.</w:t>
      </w:r>
    </w:p>
    <w:p w:rsidR="00610E9A" w:rsidRPr="00FD62F7" w:rsidRDefault="00610E9A" w:rsidP="00FD62F7">
      <w:pPr>
        <w:pStyle w:val="ad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2F7">
        <w:rPr>
          <w:rFonts w:ascii="Times New Roman" w:eastAsia="Times New Roman" w:hAnsi="Times New Roman"/>
          <w:sz w:val="28"/>
          <w:szCs w:val="28"/>
          <w:lang w:eastAsia="ru-RU"/>
        </w:rPr>
        <w:t>7. В случае принятия решения об урегулировании муниципальным бюджетным учреждением просроченной кредиторской задолженности составляется план мероприятий по ее погашению с указанием конкретных сроков их выполнения, который утверждается главой администрации городского округа ЗАТО Светлый. План мероприятий составляется муниципальным бюджетным учреждением совместно с заместителем главы администрации городского округа ЗАТО Светлый, курирующим деятельность бюджетного учреждения, и начальником управления финансов, экономики и инвестиционной политики администрации городского округа ЗАТО Светлый.</w:t>
      </w:r>
    </w:p>
    <w:p w:rsidR="00610E9A" w:rsidRDefault="00610E9A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2F7" w:rsidRDefault="00FD62F7" w:rsidP="00610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10E9A" w:rsidRPr="00FD62F7" w:rsidRDefault="00610E9A" w:rsidP="00FD62F7">
      <w:pPr>
        <w:widowControl w:val="0"/>
        <w:autoSpaceDE w:val="0"/>
        <w:autoSpaceDN w:val="0"/>
        <w:adjustRightInd w:val="0"/>
        <w:ind w:left="3402"/>
        <w:jc w:val="center"/>
        <w:outlineLvl w:val="1"/>
        <w:rPr>
          <w:sz w:val="28"/>
          <w:szCs w:val="28"/>
        </w:rPr>
      </w:pPr>
      <w:r w:rsidRPr="00FD62F7">
        <w:rPr>
          <w:sz w:val="28"/>
          <w:szCs w:val="28"/>
        </w:rPr>
        <w:lastRenderedPageBreak/>
        <w:t>Приложение № 1</w:t>
      </w:r>
    </w:p>
    <w:p w:rsidR="00610E9A" w:rsidRPr="00FD62F7" w:rsidRDefault="00610E9A" w:rsidP="00FD62F7">
      <w:pPr>
        <w:pStyle w:val="ConsPlusTitle"/>
        <w:widowControl/>
        <w:ind w:left="340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D62F7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определения предельно допустимого значения просроченной кредиторской задолженности муниципального бюджетного учреждения городского округа ЗАТО Светлый,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</w:p>
    <w:p w:rsidR="00610E9A" w:rsidRDefault="00610E9A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F41C39" w:rsidRPr="007B7A98" w:rsidRDefault="00F41C3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610E9A" w:rsidRPr="00FD62F7" w:rsidRDefault="00FD62F7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FD62F7">
        <w:rPr>
          <w:rFonts w:ascii="Times New Roman" w:hAnsi="Times New Roman" w:cs="Times New Roman"/>
          <w:sz w:val="28"/>
          <w:szCs w:val="28"/>
        </w:rPr>
        <w:t>СВЕДЕНИЯ</w:t>
      </w:r>
    </w:p>
    <w:p w:rsidR="00F41C39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62F7">
        <w:rPr>
          <w:rFonts w:ascii="Times New Roman" w:hAnsi="Times New Roman" w:cs="Times New Roman"/>
          <w:sz w:val="28"/>
          <w:szCs w:val="28"/>
        </w:rPr>
        <w:t xml:space="preserve">о кредиторской задолженности муниципального бюджетного </w:t>
      </w:r>
    </w:p>
    <w:p w:rsidR="00610E9A" w:rsidRPr="00FD62F7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62F7">
        <w:rPr>
          <w:rFonts w:ascii="Times New Roman" w:hAnsi="Times New Roman" w:cs="Times New Roman"/>
          <w:sz w:val="28"/>
          <w:szCs w:val="28"/>
        </w:rPr>
        <w:t>учреждения городского округа ЗАТО Светлый</w:t>
      </w:r>
    </w:p>
    <w:p w:rsidR="00610E9A" w:rsidRPr="00FD62F7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62F7">
        <w:rPr>
          <w:rFonts w:ascii="Times New Roman" w:hAnsi="Times New Roman" w:cs="Times New Roman"/>
          <w:sz w:val="28"/>
          <w:szCs w:val="28"/>
        </w:rPr>
        <w:t xml:space="preserve">на </w:t>
      </w:r>
      <w:r w:rsidR="00FD62F7" w:rsidRPr="00FD62F7">
        <w:rPr>
          <w:rFonts w:ascii="Times New Roman" w:hAnsi="Times New Roman" w:cs="Times New Roman"/>
          <w:sz w:val="28"/>
          <w:szCs w:val="28"/>
        </w:rPr>
        <w:t>«__»</w:t>
      </w:r>
      <w:r w:rsidRPr="00FD62F7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610E9A" w:rsidRPr="00FD62F7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0E9A" w:rsidRPr="00FD62F7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2F7">
        <w:rPr>
          <w:rFonts w:ascii="Times New Roman" w:hAnsi="Times New Roman" w:cs="Times New Roman"/>
          <w:sz w:val="28"/>
          <w:szCs w:val="28"/>
        </w:rPr>
        <w:t>Наименование бюджетного учреждения ____________________</w:t>
      </w:r>
      <w:r w:rsidR="00FD62F7">
        <w:rPr>
          <w:rFonts w:ascii="Times New Roman" w:hAnsi="Times New Roman" w:cs="Times New Roman"/>
          <w:sz w:val="28"/>
          <w:szCs w:val="28"/>
        </w:rPr>
        <w:t>______________</w:t>
      </w:r>
    </w:p>
    <w:p w:rsidR="00610E9A" w:rsidRPr="00FD62F7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2F7">
        <w:rPr>
          <w:rFonts w:ascii="Times New Roman" w:hAnsi="Times New Roman" w:cs="Times New Roman"/>
          <w:sz w:val="28"/>
          <w:szCs w:val="28"/>
        </w:rPr>
        <w:t>Периодичность: месячная</w:t>
      </w:r>
    </w:p>
    <w:p w:rsidR="00610E9A" w:rsidRPr="00FD62F7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2F7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:rsidR="00610E9A" w:rsidRDefault="00610E9A" w:rsidP="00610E9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68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36"/>
        <w:gridCol w:w="851"/>
        <w:gridCol w:w="850"/>
        <w:gridCol w:w="1701"/>
        <w:gridCol w:w="1749"/>
      </w:tblGrid>
      <w:tr w:rsidR="00610E9A" w:rsidRPr="00FD62F7" w:rsidTr="00004C5A">
        <w:trPr>
          <w:trHeight w:val="293"/>
          <w:tblCellSpacing w:w="5" w:type="nil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Состав кредиторской</w:t>
            </w:r>
          </w:p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задолженности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Код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строки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Кредиторская задолженность</w:t>
            </w:r>
          </w:p>
        </w:tc>
      </w:tr>
      <w:tr w:rsidR="00610E9A" w:rsidRPr="00FD62F7" w:rsidTr="00004C5A">
        <w:trPr>
          <w:trHeight w:val="800"/>
          <w:tblCellSpacing w:w="5" w:type="nil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Всего 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ind w:left="-68" w:right="-18"/>
              <w:jc w:val="center"/>
            </w:pPr>
            <w:r w:rsidRPr="00FD62F7">
              <w:t>в том числе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ind w:left="-68" w:right="-18"/>
              <w:jc w:val="center"/>
            </w:pPr>
            <w:r w:rsidRPr="00FD62F7">
              <w:t>просроченная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ind w:left="-68" w:right="-18"/>
              <w:jc w:val="center"/>
            </w:pPr>
            <w:r w:rsidRPr="00FD62F7">
              <w:t>кредиторская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ind w:left="-68" w:right="-18"/>
              <w:jc w:val="center"/>
            </w:pPr>
            <w:r w:rsidRPr="00FD62F7">
              <w:t>задолженность (руб.)</w:t>
            </w: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FD62F7">
              <w:t>срок просроченной кредиторской задолженности (дни)</w:t>
            </w:r>
          </w:p>
        </w:tc>
      </w:tr>
      <w:tr w:rsidR="00610E9A" w:rsidRPr="00FD62F7" w:rsidTr="00004C5A">
        <w:trPr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4</w:t>
            </w: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5</w:t>
            </w: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D62F7">
              <w:rPr>
                <w:b/>
              </w:rPr>
              <w:t>Кредиторская задолженность -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rPr>
                <w:b/>
              </w:rPr>
              <w:t xml:space="preserve">всего (сумма </w:t>
            </w:r>
            <w:hyperlink w:anchor="Par90" w:history="1">
              <w:r w:rsidRPr="00FD62F7">
                <w:rPr>
                  <w:b/>
                </w:rPr>
                <w:t>строк 010</w:t>
              </w:r>
            </w:hyperlink>
            <w:r w:rsidRPr="00FD62F7">
              <w:rPr>
                <w:b/>
              </w:rPr>
              <w:t xml:space="preserve">, </w:t>
            </w:r>
            <w:hyperlink w:anchor="Par116" w:history="1">
              <w:r w:rsidRPr="00FD62F7">
                <w:rPr>
                  <w:b/>
                </w:rPr>
                <w:t>020</w:t>
              </w:r>
            </w:hyperlink>
            <w:r w:rsidRPr="00FD62F7">
              <w:rPr>
                <w:b/>
              </w:rPr>
              <w:t>,</w:t>
            </w:r>
            <w:r w:rsidR="00FD62F7">
              <w:rPr>
                <w:b/>
              </w:rPr>
              <w:t xml:space="preserve"> </w:t>
            </w:r>
            <w:hyperlink w:anchor="Par141" w:history="1">
              <w:r w:rsidRPr="00FD62F7">
                <w:rPr>
                  <w:b/>
                </w:rPr>
                <w:t>030</w:t>
              </w:r>
            </w:hyperlink>
            <w:r w:rsidRPr="00FD62F7">
              <w:rPr>
                <w:b/>
              </w:rPr>
              <w:t xml:space="preserve">, </w:t>
            </w:r>
            <w:hyperlink w:anchor="Par169" w:history="1">
              <w:r w:rsidRPr="00FD62F7">
                <w:rPr>
                  <w:b/>
                </w:rPr>
                <w:t>040</w:t>
              </w:r>
            </w:hyperlink>
            <w:r w:rsidRPr="00FD62F7">
              <w:rPr>
                <w:b/>
              </w:rPr>
              <w:t>)</w:t>
            </w:r>
            <w:r w:rsidRPr="00FD62F7">
              <w:t xml:space="preserve">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в том числе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41C3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D62F7">
              <w:rPr>
                <w:b/>
              </w:rPr>
              <w:t>Субсидия на выполнение муниципаль</w:t>
            </w:r>
            <w:r w:rsidR="00F41C39">
              <w:rPr>
                <w:b/>
              </w:rPr>
              <w:t>-</w:t>
            </w:r>
            <w:r w:rsidRPr="00FD62F7">
              <w:rPr>
                <w:b/>
              </w:rPr>
              <w:t xml:space="preserve">ного задания (сумма </w:t>
            </w:r>
            <w:hyperlink w:anchor="Par94" w:history="1">
              <w:r w:rsidRPr="00FD62F7">
                <w:rPr>
                  <w:b/>
                </w:rPr>
                <w:t>строк 011</w:t>
              </w:r>
            </w:hyperlink>
            <w:r w:rsidRPr="00FD62F7">
              <w:rPr>
                <w:b/>
              </w:rPr>
              <w:t xml:space="preserve"> - </w:t>
            </w:r>
            <w:hyperlink w:anchor="Par112" w:history="1">
              <w:r w:rsidRPr="00FD62F7">
                <w:rPr>
                  <w:b/>
                </w:rPr>
                <w:t>015</w:t>
              </w:r>
            </w:hyperlink>
            <w:r w:rsidRPr="00FD62F7">
              <w:rPr>
                <w:b/>
              </w:rPr>
              <w:t xml:space="preserve">)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Par90"/>
            <w:bookmarkEnd w:id="2"/>
            <w:r w:rsidRPr="00FD62F7">
              <w:t>010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267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в том числе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1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41C39">
            <w:pPr>
              <w:widowControl w:val="0"/>
              <w:autoSpaceDE w:val="0"/>
              <w:autoSpaceDN w:val="0"/>
              <w:adjustRightInd w:val="0"/>
              <w:ind w:left="-33" w:right="-19"/>
            </w:pPr>
            <w:r w:rsidRPr="00FD62F7">
              <w:t>по начисленным выплатам по оплате труда и иным выплатам перед работниками (сотрудниками) (задолженность по заработной плате, прочим выплатам, пособиям,  выплачиваемым за счет ср</w:t>
            </w:r>
            <w:r w:rsidR="00F41C39">
              <w:t>едств ФСС (КОСГУ 211, 212, 213)</w:t>
            </w:r>
            <w:r w:rsidRPr="00FD62F7">
              <w:t xml:space="preserve">   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Par94"/>
            <w:bookmarkEnd w:id="3"/>
            <w:r w:rsidRPr="00FD62F7">
              <w:t>011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расчетам с государственными         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внебюджетными фондами (КОСГУ  213)    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налоговым платежам и иным обязательным  платежам в бюджеты           (КОСГУ 290)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>по расчетам с поставщиками и подрядчиками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014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>по иным имеющимся обязательствам (в т.ч. задолженность по авансовым отчетам)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Par112"/>
            <w:bookmarkEnd w:id="4"/>
            <w:r w:rsidRPr="00FD62F7">
              <w:t>015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2F7" w:rsidRPr="00FD62F7" w:rsidTr="00004C5A">
        <w:trPr>
          <w:trHeight w:val="257"/>
          <w:tblCellSpacing w:w="5" w:type="nil"/>
        </w:trPr>
        <w:tc>
          <w:tcPr>
            <w:tcW w:w="9687" w:type="dxa"/>
            <w:gridSpan w:val="5"/>
            <w:tcBorders>
              <w:top w:val="single" w:sz="8" w:space="0" w:color="auto"/>
            </w:tcBorders>
          </w:tcPr>
          <w:p w:rsidR="00FD62F7" w:rsidRPr="00FD62F7" w:rsidRDefault="00FD62F7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62F7" w:rsidRPr="00FD62F7" w:rsidTr="00004C5A">
        <w:trPr>
          <w:trHeight w:val="257"/>
          <w:tblCellSpacing w:w="5" w:type="nil"/>
        </w:trPr>
        <w:tc>
          <w:tcPr>
            <w:tcW w:w="9687" w:type="dxa"/>
            <w:gridSpan w:val="5"/>
            <w:tcBorders>
              <w:bottom w:val="single" w:sz="8" w:space="0" w:color="auto"/>
            </w:tcBorders>
          </w:tcPr>
          <w:p w:rsid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  <w:p w:rsidR="00FD62F7" w:rsidRP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D62F7" w:rsidRPr="00FD62F7" w:rsidTr="00004C5A">
        <w:trPr>
          <w:trHeight w:val="257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2F7" w:rsidRP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2F7" w:rsidRP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2F7" w:rsidRP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2F7" w:rsidRP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2F7" w:rsidRPr="00FD62F7" w:rsidRDefault="00FD62F7" w:rsidP="00FD6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610E9A" w:rsidRPr="00FD62F7" w:rsidTr="00004C5A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D62F7">
              <w:rPr>
                <w:b/>
              </w:rPr>
              <w:t xml:space="preserve">Субсидия на иные цели </w:t>
            </w:r>
            <w:r w:rsidR="00FD62F7">
              <w:rPr>
                <w:b/>
              </w:rPr>
              <w:br/>
            </w:r>
            <w:r w:rsidRPr="00FD62F7">
              <w:rPr>
                <w:b/>
              </w:rPr>
              <w:t>(сумма</w:t>
            </w:r>
            <w:r w:rsidR="00FD62F7">
              <w:rPr>
                <w:b/>
              </w:rPr>
              <w:t xml:space="preserve"> </w:t>
            </w:r>
            <w:hyperlink w:anchor="Par119" w:history="1">
              <w:r w:rsidRPr="00FD62F7">
                <w:rPr>
                  <w:b/>
                </w:rPr>
                <w:t>строк 021</w:t>
              </w:r>
            </w:hyperlink>
            <w:r w:rsidRPr="00FD62F7">
              <w:rPr>
                <w:b/>
              </w:rPr>
              <w:t xml:space="preserve"> - </w:t>
            </w:r>
            <w:hyperlink w:anchor="Par137" w:history="1">
              <w:r w:rsidRPr="00FD62F7">
                <w:rPr>
                  <w:b/>
                </w:rPr>
                <w:t>025</w:t>
              </w:r>
            </w:hyperlink>
            <w:r w:rsidRPr="00FD62F7">
              <w:rPr>
                <w:b/>
              </w:rPr>
              <w:t xml:space="preserve">)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" w:name="Par116"/>
            <w:bookmarkEnd w:id="5"/>
            <w:r w:rsidRPr="00FD62F7">
              <w:t>020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291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2F7">
              <w:t xml:space="preserve">в том числе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1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>по начисленным выплатам по оплате труда и иным выплатам перед работниками (сотрудниками) (задолженность по заработной плате, прочим выплатам, пособиям,  выплачиваемым</w:t>
            </w:r>
            <w:r w:rsidR="00FD62F7">
              <w:t xml:space="preserve"> за счет </w:t>
            </w:r>
            <w:r w:rsidRPr="00FD62F7">
              <w:t xml:space="preserve">средств ФСС (КОСГУ 211, 212, 213))   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" w:name="Par119"/>
            <w:bookmarkEnd w:id="6"/>
            <w:r w:rsidRPr="00FD62F7">
              <w:t>021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расчетам с государственными         </w:t>
            </w:r>
          </w:p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внебюджетными фондами (КОСГУ  213)    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022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>по налоговым платежам и иным обязател</w:t>
            </w:r>
            <w:r w:rsidR="00FD62F7">
              <w:t xml:space="preserve">ьным </w:t>
            </w:r>
            <w:r w:rsidRPr="00FD62F7">
              <w:t xml:space="preserve">платежам в бюджеты           (КОСГУ 290)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023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>по расчетам с поставщиками и подрядчиками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024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FD62F7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иным имеющимся обязательствам </w:t>
            </w:r>
            <w:r w:rsidR="00FD62F7">
              <w:br/>
            </w:r>
            <w:r w:rsidRPr="00FD62F7">
              <w:t xml:space="preserve">(в т.ч. задолженность по авансовым  отчетам)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" w:name="Par137"/>
            <w:bookmarkEnd w:id="7"/>
            <w:r w:rsidRPr="00FD62F7">
              <w:t>025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775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D62F7">
              <w:rPr>
                <w:b/>
              </w:rPr>
              <w:t xml:space="preserve">Средства от </w:t>
            </w:r>
            <w:r w:rsidR="00CB0153">
              <w:rPr>
                <w:b/>
              </w:rPr>
              <w:t xml:space="preserve">предпринимательской и иной приносящей доход </w:t>
            </w:r>
            <w:r w:rsidRPr="00FD62F7">
              <w:rPr>
                <w:b/>
              </w:rPr>
              <w:t xml:space="preserve">деятельности (сумма строк </w:t>
            </w:r>
            <w:hyperlink w:anchor="Par147" w:history="1">
              <w:r w:rsidRPr="00FD62F7">
                <w:rPr>
                  <w:b/>
                </w:rPr>
                <w:t>031</w:t>
              </w:r>
            </w:hyperlink>
            <w:r w:rsidRPr="00FD62F7">
              <w:rPr>
                <w:b/>
              </w:rPr>
              <w:t xml:space="preserve"> - </w:t>
            </w:r>
            <w:hyperlink w:anchor="Par165" w:history="1">
              <w:r w:rsidRPr="00FD62F7">
                <w:rPr>
                  <w:b/>
                </w:rPr>
                <w:t>035</w:t>
              </w:r>
            </w:hyperlink>
            <w:r w:rsidRPr="00FD62F7">
              <w:rPr>
                <w:b/>
              </w:rPr>
              <w:t xml:space="preserve">)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8" w:name="Par141"/>
            <w:bookmarkEnd w:id="8"/>
            <w:r w:rsidRPr="00FD62F7">
              <w:t>030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193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both"/>
            </w:pPr>
            <w:r w:rsidRPr="00FD62F7">
              <w:t xml:space="preserve">в том числе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1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</w:pPr>
            <w:r w:rsidRPr="00FD62F7">
              <w:t>по начисленным выплатам по оплате труда и иным выплатам перед работниками (сотрудниками) (задолженность по заработной плате, прочим выплатам, пособиям,  выплачиваемым</w:t>
            </w:r>
            <w:r w:rsidR="00CB0153">
              <w:t xml:space="preserve"> за счет </w:t>
            </w:r>
            <w:r w:rsidRPr="00FD62F7">
              <w:t xml:space="preserve">средств ФСС (КОСГУ 211, 212, 213))   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9" w:name="Par147"/>
            <w:bookmarkEnd w:id="9"/>
            <w:r w:rsidRPr="00FD62F7">
              <w:t>031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расчетам с государственными         </w:t>
            </w:r>
          </w:p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внебюджетными фондами (КОСГУ  213)    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032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налоговым платежам и иным обязательным платежам в бюджеты           (КОСГУ 290)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033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</w:pPr>
            <w:r w:rsidRPr="00FD62F7">
              <w:t>по расчетам с поставщиками и подрядчиками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2F7">
              <w:t>034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FD62F7" w:rsidTr="00004C5A">
        <w:trPr>
          <w:trHeight w:val="6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CB0153">
            <w:pPr>
              <w:widowControl w:val="0"/>
              <w:autoSpaceDE w:val="0"/>
              <w:autoSpaceDN w:val="0"/>
              <w:adjustRightInd w:val="0"/>
            </w:pPr>
            <w:r w:rsidRPr="00FD62F7">
              <w:t xml:space="preserve">по иным имеющимся обязательствам (в т.ч. задолженность по авансовым  отчетам)         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0" w:name="Par165"/>
            <w:bookmarkEnd w:id="10"/>
            <w:r w:rsidRPr="00FD62F7">
              <w:t>035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FD62F7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10E9A" w:rsidRPr="00D321C3" w:rsidRDefault="00610E9A" w:rsidP="00610E9A">
      <w:pPr>
        <w:widowControl w:val="0"/>
        <w:autoSpaceDE w:val="0"/>
        <w:autoSpaceDN w:val="0"/>
        <w:adjustRightInd w:val="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8"/>
        <w:gridCol w:w="263"/>
        <w:gridCol w:w="1711"/>
        <w:gridCol w:w="232"/>
        <w:gridCol w:w="1336"/>
        <w:gridCol w:w="265"/>
        <w:gridCol w:w="111"/>
        <w:gridCol w:w="380"/>
        <w:gridCol w:w="1449"/>
        <w:gridCol w:w="276"/>
        <w:gridCol w:w="1636"/>
      </w:tblGrid>
      <w:tr w:rsidR="00CB0153" w:rsidRPr="00CB0153" w:rsidTr="00CB0153">
        <w:tc>
          <w:tcPr>
            <w:tcW w:w="3864" w:type="dxa"/>
            <w:gridSpan w:val="3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             </w:t>
            </w: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53" w:rsidRPr="00CB0153" w:rsidTr="00CB0153">
        <w:tc>
          <w:tcPr>
            <w:tcW w:w="3864" w:type="dxa"/>
            <w:gridSpan w:val="3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0" w:type="dxa"/>
          </w:tcPr>
          <w:p w:rsidR="00CB0153" w:rsidRPr="00CB0153" w:rsidRDefault="00CB0153" w:rsidP="00F41C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B0153" w:rsidRPr="00CB0153" w:rsidTr="00CB0153">
        <w:tc>
          <w:tcPr>
            <w:tcW w:w="3864" w:type="dxa"/>
            <w:gridSpan w:val="3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53" w:rsidRPr="00CB0153" w:rsidTr="00CB0153">
        <w:tc>
          <w:tcPr>
            <w:tcW w:w="3864" w:type="dxa"/>
            <w:gridSpan w:val="3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0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B0153" w:rsidRPr="00CB0153" w:rsidTr="006203DE">
        <w:tc>
          <w:tcPr>
            <w:tcW w:w="1799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71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53" w:rsidRPr="00CB0153" w:rsidTr="006203DE">
        <w:tc>
          <w:tcPr>
            <w:tcW w:w="1799" w:type="dxa"/>
          </w:tcPr>
          <w:p w:rsidR="00CB0153" w:rsidRPr="00CB0153" w:rsidRDefault="00CB0153" w:rsidP="00CB015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CB0153" w:rsidRPr="00CB0153" w:rsidRDefault="00CB0153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34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3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</w:tcPr>
          <w:p w:rsidR="00CB0153" w:rsidRPr="00CB0153" w:rsidRDefault="00CB0153" w:rsidP="006203DE">
            <w:pPr>
              <w:pStyle w:val="ConsPlusNonformat"/>
              <w:ind w:left="-132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82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CB0153" w:rsidRPr="00CB0153" w:rsidRDefault="00CB0153" w:rsidP="00CB01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CB0153" w:rsidRPr="00CB0153" w:rsidTr="00CB0153">
        <w:tc>
          <w:tcPr>
            <w:tcW w:w="9854" w:type="dxa"/>
            <w:gridSpan w:val="11"/>
          </w:tcPr>
          <w:p w:rsidR="00CB0153" w:rsidRPr="00CB0153" w:rsidRDefault="00CB0153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208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«__» _____________ 20__ г.</w:t>
            </w:r>
          </w:p>
        </w:tc>
      </w:tr>
    </w:tbl>
    <w:p w:rsidR="00CB0153" w:rsidRDefault="00CB0153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610E9A" w:rsidRPr="006203DE" w:rsidRDefault="00610E9A" w:rsidP="006203DE">
      <w:pPr>
        <w:widowControl w:val="0"/>
        <w:autoSpaceDE w:val="0"/>
        <w:autoSpaceDN w:val="0"/>
        <w:adjustRightInd w:val="0"/>
        <w:ind w:left="3686"/>
        <w:jc w:val="center"/>
        <w:outlineLvl w:val="1"/>
        <w:rPr>
          <w:sz w:val="28"/>
          <w:szCs w:val="28"/>
        </w:rPr>
      </w:pPr>
      <w:r w:rsidRPr="006203DE">
        <w:rPr>
          <w:sz w:val="28"/>
          <w:szCs w:val="28"/>
        </w:rPr>
        <w:lastRenderedPageBreak/>
        <w:t>Приложение № 2</w:t>
      </w:r>
    </w:p>
    <w:p w:rsidR="00610E9A" w:rsidRPr="006203DE" w:rsidRDefault="00610E9A" w:rsidP="006203DE">
      <w:pPr>
        <w:pStyle w:val="ConsPlusTitle"/>
        <w:widowControl/>
        <w:ind w:left="368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3DE">
        <w:rPr>
          <w:rFonts w:ascii="Times New Roman" w:hAnsi="Times New Roman" w:cs="Times New Roman"/>
          <w:b w:val="0"/>
          <w:sz w:val="28"/>
          <w:szCs w:val="28"/>
        </w:rPr>
        <w:t>к Порядку определения предельно допустимого значения просроченной кредиторской задолженности муниципального бюджетного учреждения городского округа ЗАТО Светлый,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</w:p>
    <w:p w:rsidR="00610E9A" w:rsidRPr="00451F60" w:rsidRDefault="00610E9A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6203DE" w:rsidRDefault="006203DE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210"/>
      <w:bookmarkEnd w:id="12"/>
    </w:p>
    <w:p w:rsidR="00610E9A" w:rsidRPr="006203DE" w:rsidRDefault="006203DE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3DE">
        <w:rPr>
          <w:rFonts w:ascii="Times New Roman" w:hAnsi="Times New Roman" w:cs="Times New Roman"/>
          <w:sz w:val="28"/>
          <w:szCs w:val="28"/>
        </w:rPr>
        <w:t>СВЕДЕНИЯ</w:t>
      </w:r>
    </w:p>
    <w:p w:rsidR="00610E9A" w:rsidRPr="006203DE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3DE">
        <w:rPr>
          <w:rFonts w:ascii="Times New Roman" w:hAnsi="Times New Roman" w:cs="Times New Roman"/>
          <w:sz w:val="28"/>
          <w:szCs w:val="28"/>
        </w:rPr>
        <w:t>о просроченной кредиторской задолженности муниципального бюджетного учреждения городского округа ЗАТО Светлый и мерах по ее погашению</w:t>
      </w:r>
    </w:p>
    <w:p w:rsidR="00610E9A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3DE">
        <w:rPr>
          <w:rFonts w:ascii="Times New Roman" w:hAnsi="Times New Roman" w:cs="Times New Roman"/>
          <w:sz w:val="28"/>
          <w:szCs w:val="28"/>
        </w:rPr>
        <w:t xml:space="preserve">на </w:t>
      </w:r>
      <w:r w:rsidR="006203DE">
        <w:rPr>
          <w:rFonts w:ascii="Times New Roman" w:hAnsi="Times New Roman" w:cs="Times New Roman"/>
          <w:sz w:val="28"/>
          <w:szCs w:val="28"/>
        </w:rPr>
        <w:t>«</w:t>
      </w:r>
      <w:r w:rsidRPr="006203DE">
        <w:rPr>
          <w:rFonts w:ascii="Times New Roman" w:hAnsi="Times New Roman" w:cs="Times New Roman"/>
          <w:sz w:val="28"/>
          <w:szCs w:val="28"/>
        </w:rPr>
        <w:t>__</w:t>
      </w:r>
      <w:r w:rsidR="006203DE">
        <w:rPr>
          <w:rFonts w:ascii="Times New Roman" w:hAnsi="Times New Roman" w:cs="Times New Roman"/>
          <w:sz w:val="28"/>
          <w:szCs w:val="28"/>
        </w:rPr>
        <w:t>»</w:t>
      </w:r>
      <w:r w:rsidRPr="006203DE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6203DE" w:rsidRPr="006203DE" w:rsidRDefault="006203DE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0E9A" w:rsidRDefault="00610E9A" w:rsidP="00610E9A">
      <w:pPr>
        <w:pStyle w:val="ConsPlusNonformat"/>
      </w:pPr>
    </w:p>
    <w:p w:rsidR="00610E9A" w:rsidRPr="006203DE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03DE">
        <w:rPr>
          <w:rFonts w:ascii="Times New Roman" w:hAnsi="Times New Roman" w:cs="Times New Roman"/>
          <w:sz w:val="28"/>
          <w:szCs w:val="28"/>
        </w:rPr>
        <w:t>Наименование бюджетного учреждения ______________________________</w:t>
      </w:r>
    </w:p>
    <w:p w:rsidR="00610E9A" w:rsidRPr="006203DE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03DE">
        <w:rPr>
          <w:rFonts w:ascii="Times New Roman" w:hAnsi="Times New Roman" w:cs="Times New Roman"/>
          <w:sz w:val="28"/>
          <w:szCs w:val="28"/>
        </w:rPr>
        <w:t>Периодичность: месячная</w:t>
      </w:r>
    </w:p>
    <w:p w:rsidR="00610E9A" w:rsidRPr="006203DE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03DE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:rsidR="00610E9A" w:rsidRDefault="00610E9A" w:rsidP="00610E9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824"/>
        <w:gridCol w:w="1130"/>
        <w:gridCol w:w="854"/>
        <w:gridCol w:w="1134"/>
        <w:gridCol w:w="1134"/>
        <w:gridCol w:w="1276"/>
        <w:gridCol w:w="1559"/>
      </w:tblGrid>
      <w:tr w:rsidR="00610E9A" w:rsidRPr="006203DE" w:rsidTr="006203DE">
        <w:trPr>
          <w:trHeight w:val="360"/>
          <w:tblCellSpacing w:w="5" w:type="nil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15"/>
              <w:jc w:val="center"/>
            </w:pPr>
            <w:r w:rsidRPr="006203DE">
              <w:t>Наименование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15"/>
              <w:jc w:val="center"/>
            </w:pPr>
            <w:r w:rsidRPr="006203DE">
              <w:t>задолженности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15"/>
              <w:jc w:val="center"/>
            </w:pPr>
            <w:r w:rsidRPr="006203DE">
              <w:t>(оплата труда,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15"/>
              <w:jc w:val="center"/>
            </w:pPr>
            <w:r w:rsidRPr="006203DE">
              <w:t>налоги,</w:t>
            </w:r>
            <w:r w:rsidR="006203DE">
              <w:t xml:space="preserve"> </w:t>
            </w:r>
            <w:r w:rsidRPr="006203DE">
              <w:t>наиме</w:t>
            </w:r>
            <w:r w:rsidR="006203DE">
              <w:t>-</w:t>
            </w:r>
            <w:r w:rsidRPr="006203DE">
              <w:t>нование</w:t>
            </w:r>
            <w:r w:rsidR="006203DE">
              <w:t xml:space="preserve"> </w:t>
            </w:r>
            <w:r w:rsidRPr="006203DE">
              <w:t>конт</w:t>
            </w:r>
            <w:r w:rsidR="006203DE">
              <w:t>-</w:t>
            </w:r>
            <w:r w:rsidRPr="006203DE">
              <w:t>рагента и</w:t>
            </w:r>
            <w:r w:rsidR="006203DE">
              <w:t xml:space="preserve"> </w:t>
            </w:r>
            <w:r w:rsidRPr="006203DE">
              <w:t>др.)</w:t>
            </w:r>
          </w:p>
        </w:tc>
        <w:tc>
          <w:tcPr>
            <w:tcW w:w="2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Договор (муниципальный контракт)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47" w:right="-61"/>
              <w:jc w:val="center"/>
            </w:pPr>
            <w:r w:rsidRPr="006203DE">
              <w:t>Сумма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47" w:right="-61"/>
              <w:jc w:val="center"/>
            </w:pPr>
            <w:r w:rsidRPr="006203DE">
              <w:t>просро-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47" w:right="-61"/>
              <w:jc w:val="center"/>
            </w:pPr>
            <w:r w:rsidRPr="006203DE">
              <w:t>ченной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47" w:right="-61"/>
              <w:jc w:val="center"/>
            </w:pPr>
            <w:r w:rsidRPr="006203DE">
              <w:t>задол-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47" w:right="-61"/>
              <w:jc w:val="center"/>
            </w:pPr>
            <w:r w:rsidRPr="006203DE">
              <w:t>женности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47" w:right="-61"/>
              <w:jc w:val="center"/>
            </w:pPr>
            <w:r w:rsidRPr="006203DE"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Дата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возник-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новения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просро-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ченной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задол-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женности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(число,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месяц,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60"/>
              <w:jc w:val="center"/>
            </w:pPr>
            <w:r w:rsidRPr="006203DE">
              <w:t>год)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Причины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образо-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вания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просро-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ченной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креди-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торской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задол-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4"/>
              <w:jc w:val="center"/>
            </w:pPr>
            <w:r w:rsidRPr="006203DE">
              <w:t>женности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Default="00610E9A" w:rsidP="006203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Меры,</w:t>
            </w:r>
            <w:r w:rsidR="006203DE">
              <w:t xml:space="preserve"> п</w:t>
            </w:r>
            <w:r w:rsidRPr="006203DE">
              <w:t>ри</w:t>
            </w:r>
            <w:r w:rsidR="006203DE">
              <w:t>-</w:t>
            </w:r>
            <w:r w:rsidRPr="006203DE">
              <w:t>нимаемые</w:t>
            </w:r>
            <w:r w:rsidR="006203DE">
              <w:t xml:space="preserve"> </w:t>
            </w:r>
            <w:r w:rsidRPr="006203DE">
              <w:t>по</w:t>
            </w:r>
            <w:r w:rsidR="006203DE">
              <w:t xml:space="preserve"> </w:t>
            </w:r>
            <w:r w:rsidRPr="006203DE">
              <w:t>погашению</w:t>
            </w:r>
          </w:p>
          <w:p w:rsidR="00610E9A" w:rsidRPr="006203DE" w:rsidRDefault="006203DE" w:rsidP="006203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="00610E9A" w:rsidRPr="006203DE">
              <w:t>росрочен</w:t>
            </w:r>
            <w:r>
              <w:t>-</w:t>
            </w:r>
            <w:r w:rsidR="00610E9A" w:rsidRPr="006203DE">
              <w:t>ной</w:t>
            </w:r>
            <w:r>
              <w:t xml:space="preserve"> </w:t>
            </w:r>
            <w:r w:rsidR="00610E9A" w:rsidRPr="006203DE">
              <w:t>креди</w:t>
            </w:r>
            <w:r>
              <w:t>-</w:t>
            </w:r>
            <w:r w:rsidR="00610E9A" w:rsidRPr="006203DE">
              <w:t>торской</w:t>
            </w:r>
            <w:r>
              <w:t xml:space="preserve"> </w:t>
            </w:r>
            <w:r w:rsidR="00610E9A" w:rsidRPr="006203DE">
              <w:t>за</w:t>
            </w:r>
            <w:r>
              <w:t>-</w:t>
            </w:r>
            <w:r w:rsidR="00610E9A" w:rsidRPr="006203DE">
              <w:t>долженности</w:t>
            </w:r>
          </w:p>
        </w:tc>
      </w:tr>
      <w:tr w:rsidR="00610E9A" w:rsidRPr="006203DE" w:rsidTr="006203DE">
        <w:trPr>
          <w:trHeight w:val="1620"/>
          <w:tblCellSpacing w:w="5" w:type="nil"/>
        </w:trPr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3"/>
              <w:jc w:val="center"/>
            </w:pPr>
            <w:r w:rsidRPr="006203DE">
              <w:t>Рекви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3"/>
              <w:jc w:val="center"/>
            </w:pPr>
            <w:r w:rsidRPr="006203DE">
              <w:t>зиты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3"/>
              <w:jc w:val="center"/>
            </w:pPr>
            <w:r w:rsidRPr="006203DE">
              <w:t>(</w:t>
            </w:r>
            <w:r w:rsidR="006203DE">
              <w:t>№</w:t>
            </w:r>
            <w:r w:rsidRPr="006203DE">
              <w:t>,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3"/>
              <w:jc w:val="center"/>
            </w:pPr>
            <w:r w:rsidRPr="006203DE">
              <w:t>дата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3"/>
              <w:jc w:val="center"/>
            </w:pPr>
            <w:r w:rsidRPr="006203DE">
              <w:t>заклю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right="-43"/>
              <w:jc w:val="center"/>
            </w:pPr>
            <w:r w:rsidRPr="006203DE">
              <w:t>чения)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Сумма по</w:t>
            </w:r>
            <w:r w:rsidR="006203DE">
              <w:t xml:space="preserve"> </w:t>
            </w:r>
            <w:r w:rsidRPr="006203DE">
              <w:t>дого</w:t>
            </w:r>
            <w:r w:rsidR="006203DE">
              <w:t>-</w:t>
            </w:r>
            <w:r w:rsidRPr="006203DE">
              <w:t>вору (му</w:t>
            </w:r>
            <w:r w:rsidR="006203DE">
              <w:t>-</w:t>
            </w:r>
            <w:r w:rsidRPr="006203DE">
              <w:t>ниципа</w:t>
            </w:r>
            <w:r w:rsidR="006203DE">
              <w:t>-</w:t>
            </w:r>
            <w:r w:rsidRPr="006203DE">
              <w:t>льному контрак</w:t>
            </w:r>
            <w:r w:rsidR="006203DE">
              <w:t>-</w:t>
            </w:r>
            <w:r w:rsidRPr="006203DE">
              <w:t>ту)</w:t>
            </w:r>
            <w:r w:rsidR="006203DE">
              <w:t xml:space="preserve"> </w:t>
            </w:r>
            <w:r w:rsidRPr="006203DE">
              <w:t>(руб.)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  <w:ind w:left="-51" w:right="-61"/>
              <w:jc w:val="center"/>
            </w:pPr>
            <w:r w:rsidRPr="006203DE">
              <w:t>КОСГУ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1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2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3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8</w:t>
            </w:r>
          </w:p>
        </w:tc>
      </w:tr>
      <w:tr w:rsidR="00610E9A" w:rsidRPr="006203DE" w:rsidTr="006203DE">
        <w:trPr>
          <w:trHeight w:val="900"/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Субсидия на   </w:t>
            </w:r>
          </w:p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выполнение    </w:t>
            </w:r>
          </w:p>
          <w:p w:rsidR="00610E9A" w:rsidRPr="006203DE" w:rsidRDefault="00610E9A" w:rsidP="006203DE">
            <w:pPr>
              <w:widowControl w:val="0"/>
              <w:autoSpaceDE w:val="0"/>
              <w:autoSpaceDN w:val="0"/>
              <w:adjustRightInd w:val="0"/>
            </w:pPr>
            <w:r w:rsidRPr="006203DE">
              <w:t>муниципаль-ного</w:t>
            </w:r>
            <w:r w:rsidR="006203DE">
              <w:t xml:space="preserve"> </w:t>
            </w:r>
            <w:r w:rsidRPr="006203DE">
              <w:t>задания, всего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1        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...      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0E9A" w:rsidRPr="006203DE" w:rsidTr="006203DE">
        <w:trPr>
          <w:trHeight w:val="360"/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Субсидия на   </w:t>
            </w:r>
          </w:p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иные цели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1        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0E9A" w:rsidRPr="006203DE" w:rsidTr="00F41C39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...      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0E9A" w:rsidRPr="006203DE" w:rsidTr="00F41C39">
        <w:trPr>
          <w:trHeight w:val="1260"/>
          <w:tblCellSpacing w:w="5" w:type="nil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>Средства от</w:t>
            </w:r>
            <w:r w:rsidR="006203DE">
              <w:t xml:space="preserve"> </w:t>
            </w:r>
            <w:r w:rsidRPr="006203DE">
              <w:t xml:space="preserve">предприни- </w:t>
            </w:r>
          </w:p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>мательской и  иной  прино</w:t>
            </w:r>
            <w:r w:rsidR="006203DE">
              <w:t xml:space="preserve">-сящей </w:t>
            </w:r>
            <w:r w:rsidRPr="006203DE">
              <w:t xml:space="preserve">доход         </w:t>
            </w:r>
          </w:p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деятельности 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</w:tr>
      <w:tr w:rsidR="009550D9" w:rsidRPr="006203DE" w:rsidTr="00F41C39">
        <w:trPr>
          <w:trHeight w:val="257"/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9550D9" w:rsidRPr="006203DE" w:rsidRDefault="009550D9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50D9" w:rsidRPr="006203DE" w:rsidTr="009550D9">
        <w:trPr>
          <w:trHeight w:val="257"/>
          <w:tblCellSpacing w:w="5" w:type="nil"/>
        </w:trPr>
        <w:tc>
          <w:tcPr>
            <w:tcW w:w="9639" w:type="dxa"/>
            <w:gridSpan w:val="8"/>
            <w:tcBorders>
              <w:bottom w:val="single" w:sz="8" w:space="0" w:color="auto"/>
            </w:tcBorders>
          </w:tcPr>
          <w:p w:rsidR="009550D9" w:rsidRDefault="009550D9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  <w:p w:rsidR="009550D9" w:rsidRPr="006203DE" w:rsidRDefault="009550D9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203DE" w:rsidRPr="006203DE" w:rsidTr="006203DE">
        <w:trPr>
          <w:trHeight w:val="257"/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3DE" w:rsidRPr="006203DE" w:rsidRDefault="009550D9" w:rsidP="009550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1        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...      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10E9A" w:rsidRPr="006203DE" w:rsidTr="006203DE"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6203DE">
              <w:t xml:space="preserve">Всего     </w:t>
            </w:r>
          </w:p>
        </w:tc>
        <w:tc>
          <w:tcPr>
            <w:tcW w:w="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6203DE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03DE">
              <w:t>X</w:t>
            </w:r>
          </w:p>
        </w:tc>
      </w:tr>
    </w:tbl>
    <w:p w:rsidR="00610E9A" w:rsidRDefault="00610E9A" w:rsidP="00610E9A">
      <w:pPr>
        <w:widowControl w:val="0"/>
        <w:autoSpaceDE w:val="0"/>
        <w:autoSpaceDN w:val="0"/>
        <w:adjustRightInd w:val="0"/>
        <w:jc w:val="both"/>
      </w:pPr>
    </w:p>
    <w:p w:rsidR="009550D9" w:rsidRPr="00593A48" w:rsidRDefault="009550D9" w:rsidP="00610E9A">
      <w:pPr>
        <w:widowControl w:val="0"/>
        <w:autoSpaceDE w:val="0"/>
        <w:autoSpaceDN w:val="0"/>
        <w:adjustRightInd w:val="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8"/>
        <w:gridCol w:w="263"/>
        <w:gridCol w:w="1711"/>
        <w:gridCol w:w="232"/>
        <w:gridCol w:w="1336"/>
        <w:gridCol w:w="265"/>
        <w:gridCol w:w="111"/>
        <w:gridCol w:w="380"/>
        <w:gridCol w:w="1449"/>
        <w:gridCol w:w="276"/>
        <w:gridCol w:w="1636"/>
      </w:tblGrid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             </w:t>
            </w: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550D9" w:rsidRPr="00CB0153" w:rsidTr="00F41C39">
        <w:tc>
          <w:tcPr>
            <w:tcW w:w="1799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71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D9" w:rsidRPr="00CB0153" w:rsidTr="00F41C39">
        <w:tc>
          <w:tcPr>
            <w:tcW w:w="1799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34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3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</w:tcPr>
          <w:p w:rsidR="009550D9" w:rsidRPr="00CB0153" w:rsidRDefault="009550D9" w:rsidP="00F41C39">
            <w:pPr>
              <w:pStyle w:val="ConsPlusNonformat"/>
              <w:ind w:left="-132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82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9550D9" w:rsidRPr="00CB0153" w:rsidTr="00F41C39">
        <w:tc>
          <w:tcPr>
            <w:tcW w:w="9854" w:type="dxa"/>
            <w:gridSpan w:val="11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 20__ г.</w:t>
            </w:r>
          </w:p>
        </w:tc>
      </w:tr>
    </w:tbl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right"/>
        <w:outlineLvl w:val="1"/>
      </w:pPr>
    </w:p>
    <w:p w:rsidR="00610E9A" w:rsidRPr="009550D9" w:rsidRDefault="00610E9A" w:rsidP="009550D9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9550D9">
        <w:rPr>
          <w:sz w:val="28"/>
          <w:szCs w:val="28"/>
        </w:rPr>
        <w:lastRenderedPageBreak/>
        <w:t>Приложение № 3</w:t>
      </w:r>
    </w:p>
    <w:p w:rsidR="00610E9A" w:rsidRPr="009550D9" w:rsidRDefault="00610E9A" w:rsidP="009550D9">
      <w:pPr>
        <w:pStyle w:val="ConsPlusTitle"/>
        <w:widowControl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0D9">
        <w:rPr>
          <w:rFonts w:ascii="Times New Roman" w:hAnsi="Times New Roman" w:cs="Times New Roman"/>
          <w:b w:val="0"/>
          <w:sz w:val="28"/>
          <w:szCs w:val="28"/>
        </w:rPr>
        <w:t>к Порядку определения предельно допустимого значения просроченной кредиторской задолженности муниципального бюджетного учреждения городского округа ЗАТО Светлый,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</w:p>
    <w:p w:rsidR="00610E9A" w:rsidRPr="009550D9" w:rsidRDefault="00610E9A" w:rsidP="009550D9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</w:p>
    <w:p w:rsidR="00610E9A" w:rsidRDefault="00610E9A" w:rsidP="00610E9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550D9" w:rsidRDefault="009550D9" w:rsidP="00610E9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550D9" w:rsidRDefault="009550D9" w:rsidP="00610E9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10E9A" w:rsidRPr="009550D9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196"/>
      <w:bookmarkEnd w:id="13"/>
      <w:r w:rsidRPr="009550D9">
        <w:rPr>
          <w:rFonts w:ascii="Times New Roman" w:hAnsi="Times New Roman" w:cs="Times New Roman"/>
          <w:sz w:val="28"/>
          <w:szCs w:val="28"/>
        </w:rPr>
        <w:t>РАСЧЕТ</w:t>
      </w:r>
    </w:p>
    <w:p w:rsidR="00610E9A" w:rsidRPr="009550D9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>превышения предельно допустимого значения</w:t>
      </w:r>
      <w:r w:rsidR="009550D9">
        <w:rPr>
          <w:rFonts w:ascii="Times New Roman" w:hAnsi="Times New Roman" w:cs="Times New Roman"/>
          <w:sz w:val="28"/>
          <w:szCs w:val="28"/>
        </w:rPr>
        <w:t xml:space="preserve"> </w:t>
      </w:r>
      <w:r w:rsidRPr="009550D9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9550D9">
        <w:rPr>
          <w:rFonts w:ascii="Times New Roman" w:hAnsi="Times New Roman" w:cs="Times New Roman"/>
          <w:sz w:val="28"/>
          <w:szCs w:val="28"/>
        </w:rPr>
        <w:br/>
      </w:r>
      <w:r w:rsidRPr="009550D9">
        <w:rPr>
          <w:rFonts w:ascii="Times New Roman" w:hAnsi="Times New Roman" w:cs="Times New Roman"/>
          <w:sz w:val="28"/>
          <w:szCs w:val="28"/>
        </w:rPr>
        <w:t xml:space="preserve">кредиторской задолженности муниципального бюджетного </w:t>
      </w:r>
      <w:r w:rsidR="009550D9">
        <w:rPr>
          <w:rFonts w:ascii="Times New Roman" w:hAnsi="Times New Roman" w:cs="Times New Roman"/>
          <w:sz w:val="28"/>
          <w:szCs w:val="28"/>
        </w:rPr>
        <w:br/>
      </w:r>
      <w:r w:rsidRPr="009550D9">
        <w:rPr>
          <w:rFonts w:ascii="Times New Roman" w:hAnsi="Times New Roman" w:cs="Times New Roman"/>
          <w:sz w:val="28"/>
          <w:szCs w:val="28"/>
        </w:rPr>
        <w:t>учреждения городского округа ЗАТО Светлый</w:t>
      </w:r>
    </w:p>
    <w:p w:rsidR="00610E9A" w:rsidRPr="009550D9" w:rsidRDefault="00610E9A" w:rsidP="00610E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 xml:space="preserve">на </w:t>
      </w:r>
      <w:r w:rsidR="009550D9">
        <w:rPr>
          <w:rFonts w:ascii="Times New Roman" w:hAnsi="Times New Roman" w:cs="Times New Roman"/>
          <w:sz w:val="28"/>
          <w:szCs w:val="28"/>
        </w:rPr>
        <w:t>«</w:t>
      </w:r>
      <w:r w:rsidRPr="009550D9">
        <w:rPr>
          <w:rFonts w:ascii="Times New Roman" w:hAnsi="Times New Roman" w:cs="Times New Roman"/>
          <w:sz w:val="28"/>
          <w:szCs w:val="28"/>
        </w:rPr>
        <w:t>___</w:t>
      </w:r>
      <w:r w:rsidR="009550D9">
        <w:rPr>
          <w:rFonts w:ascii="Times New Roman" w:hAnsi="Times New Roman" w:cs="Times New Roman"/>
          <w:sz w:val="28"/>
          <w:szCs w:val="28"/>
        </w:rPr>
        <w:t>»</w:t>
      </w:r>
      <w:r w:rsidRPr="009550D9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610E9A" w:rsidRPr="00782CCC" w:rsidRDefault="00610E9A" w:rsidP="00610E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0E9A" w:rsidRPr="009550D9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>Наименование бюджетного учреждения __________________________________</w:t>
      </w:r>
    </w:p>
    <w:p w:rsidR="00610E9A" w:rsidRPr="009550D9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>Периодичность: месячная</w:t>
      </w:r>
    </w:p>
    <w:p w:rsidR="00610E9A" w:rsidRPr="009550D9" w:rsidRDefault="00610E9A" w:rsidP="00610E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50D9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:rsidR="00610E9A" w:rsidRDefault="00610E9A" w:rsidP="00610E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50D9" w:rsidRPr="009550D9" w:rsidRDefault="009550D9" w:rsidP="00610E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E9A" w:rsidRDefault="00610E9A" w:rsidP="00610E9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4" w:name="Par206"/>
      <w:bookmarkEnd w:id="14"/>
      <w:r w:rsidRPr="009550D9">
        <w:rPr>
          <w:sz w:val="28"/>
          <w:szCs w:val="28"/>
        </w:rPr>
        <w:t>I. Просроченная кредиторская задолженность</w:t>
      </w:r>
    </w:p>
    <w:p w:rsidR="009550D9" w:rsidRPr="009550D9" w:rsidRDefault="009550D9" w:rsidP="00610E9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10E9A" w:rsidRPr="00782CCC" w:rsidRDefault="00610E9A" w:rsidP="00610E9A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0"/>
        <w:gridCol w:w="993"/>
        <w:gridCol w:w="1559"/>
        <w:gridCol w:w="1417"/>
      </w:tblGrid>
      <w:tr w:rsidR="00610E9A" w:rsidRPr="009550D9" w:rsidTr="009550D9">
        <w:trPr>
          <w:trHeight w:val="600"/>
          <w:tblCellSpacing w:w="5" w:type="nil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Вид задолженности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Код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строки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Сумма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на отчетную дату</w:t>
            </w: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предыдущую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текущую</w:t>
            </w: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4</w:t>
            </w: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По оплате труда и прочим выплатам персоналу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5" w:name="Par216"/>
            <w:bookmarkEnd w:id="15"/>
            <w:r w:rsidRPr="009550D9">
              <w:t>010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>По расчетам с государственными внебюджетными фондами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020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По налоговым платежам и иным обязательным      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платежам в бюджеты 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6" w:name="Par218"/>
            <w:bookmarkEnd w:id="16"/>
            <w:r w:rsidRPr="009550D9">
              <w:t>030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По расчетам с поставщиками и подрядчиками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7" w:name="Par221"/>
            <w:bookmarkEnd w:id="17"/>
            <w:r w:rsidRPr="009550D9">
              <w:t>040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По иным имеющимся обязательствам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8" w:name="Par223"/>
            <w:bookmarkEnd w:id="18"/>
            <w:r w:rsidRPr="009550D9">
              <w:t>080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Просроченная кредиторская задолженность, всего 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>(</w:t>
            </w:r>
            <w:hyperlink w:anchor="Par216" w:history="1">
              <w:r w:rsidRPr="009550D9">
                <w:t>стр. 010</w:t>
              </w:r>
            </w:hyperlink>
            <w:r w:rsidRPr="009550D9">
              <w:t xml:space="preserve"> + </w:t>
            </w:r>
            <w:hyperlink w:anchor="Par218" w:history="1">
              <w:r w:rsidRPr="009550D9">
                <w:t>стр. 020</w:t>
              </w:r>
            </w:hyperlink>
            <w:r w:rsidRPr="009550D9">
              <w:t xml:space="preserve"> + </w:t>
            </w:r>
            <w:hyperlink w:anchor="Par221" w:history="1">
              <w:r w:rsidRPr="009550D9">
                <w:t>стр. 030</w:t>
              </w:r>
            </w:hyperlink>
            <w:r w:rsidRPr="009550D9">
              <w:t xml:space="preserve"> +стр. 040+ </w:t>
            </w:r>
            <w:hyperlink w:anchor="Par223" w:history="1">
              <w:r w:rsidRPr="009550D9">
                <w:t>стр. 080</w:t>
              </w:r>
            </w:hyperlink>
            <w:r w:rsidRPr="009550D9">
              <w:t xml:space="preserve">)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9" w:name="Par225"/>
            <w:bookmarkEnd w:id="19"/>
            <w:r w:rsidRPr="009550D9"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в том числе по решениям судебных органов и     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(или) исполнительным листам (справочно)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101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10E9A" w:rsidRPr="00E026D8" w:rsidRDefault="00610E9A" w:rsidP="00610E9A">
      <w:pPr>
        <w:widowControl w:val="0"/>
        <w:autoSpaceDE w:val="0"/>
        <w:autoSpaceDN w:val="0"/>
        <w:adjustRightInd w:val="0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center"/>
        <w:outlineLvl w:val="2"/>
      </w:pPr>
      <w:bookmarkStart w:id="20" w:name="Par232"/>
      <w:bookmarkEnd w:id="20"/>
    </w:p>
    <w:p w:rsidR="009550D9" w:rsidRDefault="009550D9" w:rsidP="00610E9A">
      <w:pPr>
        <w:widowControl w:val="0"/>
        <w:autoSpaceDE w:val="0"/>
        <w:autoSpaceDN w:val="0"/>
        <w:adjustRightInd w:val="0"/>
        <w:jc w:val="center"/>
        <w:outlineLvl w:val="2"/>
      </w:pPr>
    </w:p>
    <w:p w:rsidR="009550D9" w:rsidRDefault="009550D9" w:rsidP="00610E9A">
      <w:pPr>
        <w:widowControl w:val="0"/>
        <w:autoSpaceDE w:val="0"/>
        <w:autoSpaceDN w:val="0"/>
        <w:adjustRightInd w:val="0"/>
        <w:jc w:val="center"/>
        <w:outlineLvl w:val="2"/>
      </w:pPr>
      <w:r>
        <w:lastRenderedPageBreak/>
        <w:t>2</w:t>
      </w:r>
    </w:p>
    <w:p w:rsidR="009550D9" w:rsidRPr="009550D9" w:rsidRDefault="009550D9" w:rsidP="00610E9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10E9A" w:rsidRPr="009550D9" w:rsidRDefault="00610E9A" w:rsidP="009550D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550D9">
        <w:rPr>
          <w:sz w:val="28"/>
          <w:szCs w:val="28"/>
        </w:rPr>
        <w:t>II. Финансовые и нефинансовые активы бюджетного учреждения,</w:t>
      </w:r>
      <w:r w:rsidR="009550D9">
        <w:rPr>
          <w:sz w:val="28"/>
          <w:szCs w:val="28"/>
        </w:rPr>
        <w:t xml:space="preserve"> </w:t>
      </w:r>
      <w:r w:rsidRPr="009550D9">
        <w:rPr>
          <w:sz w:val="28"/>
          <w:szCs w:val="28"/>
        </w:rPr>
        <w:t>обеспечивающие исполнение принятых учреждением обязательств</w:t>
      </w:r>
      <w:r w:rsidR="009550D9">
        <w:rPr>
          <w:sz w:val="28"/>
          <w:szCs w:val="28"/>
        </w:rPr>
        <w:t xml:space="preserve"> </w:t>
      </w:r>
      <w:r w:rsidR="009550D9">
        <w:rPr>
          <w:sz w:val="28"/>
          <w:szCs w:val="28"/>
        </w:rPr>
        <w:br/>
      </w:r>
      <w:r w:rsidRPr="009550D9">
        <w:rPr>
          <w:sz w:val="28"/>
          <w:szCs w:val="28"/>
        </w:rPr>
        <w:t>(за исключением стоимости особо ценного движимого имущества</w:t>
      </w:r>
      <w:r w:rsidR="009550D9">
        <w:rPr>
          <w:sz w:val="28"/>
          <w:szCs w:val="28"/>
        </w:rPr>
        <w:t xml:space="preserve"> </w:t>
      </w:r>
      <w:r w:rsidR="009550D9">
        <w:rPr>
          <w:sz w:val="28"/>
          <w:szCs w:val="28"/>
        </w:rPr>
        <w:br/>
      </w:r>
      <w:r w:rsidRPr="009550D9">
        <w:rPr>
          <w:sz w:val="28"/>
          <w:szCs w:val="28"/>
        </w:rPr>
        <w:t>и недвижимого имущества)</w:t>
      </w:r>
    </w:p>
    <w:p w:rsidR="00610E9A" w:rsidRPr="00E026D8" w:rsidRDefault="00610E9A" w:rsidP="00610E9A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0"/>
        <w:gridCol w:w="993"/>
        <w:gridCol w:w="1559"/>
        <w:gridCol w:w="1417"/>
      </w:tblGrid>
      <w:tr w:rsidR="00610E9A" w:rsidRPr="009550D9" w:rsidTr="009550D9">
        <w:trPr>
          <w:trHeight w:val="1600"/>
          <w:tblCellSpacing w:w="5" w:type="nil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Вид актива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Код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строки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Балансовая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(остаточная стоимость)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по данным бухгалтерского учета на отчетную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дату</w:t>
            </w: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предыдущую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текущую</w:t>
            </w: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4</w:t>
            </w:r>
          </w:p>
        </w:tc>
      </w:tr>
      <w:tr w:rsidR="00610E9A" w:rsidRPr="009550D9" w:rsidTr="009550D9">
        <w:trPr>
          <w:trHeight w:val="6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Денежные средства учреждения, в том числе остатки денежных средств на счетах и в кассе                 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1" w:name="Par250"/>
            <w:bookmarkEnd w:id="21"/>
            <w:r w:rsidRPr="009550D9">
              <w:t>110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6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Дебиторская задолженность (за исключением      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расчетов с поставщиками, подрядчиками и        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подотчетными лицами)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2" w:name="Par254"/>
            <w:bookmarkEnd w:id="22"/>
            <w:r w:rsidRPr="009550D9">
              <w:t>120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Остаточная стоимость движимого имущества, не относящееся к категории особо ценного имущества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3" w:name="Par258"/>
            <w:bookmarkEnd w:id="23"/>
            <w:r w:rsidRPr="009550D9">
              <w:t>130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Готовая продукция, товары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4" w:name="Par261"/>
            <w:bookmarkEnd w:id="24"/>
            <w:r w:rsidRPr="009550D9">
              <w:t>140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>Балансовая стоимость материальных запасов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150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Иные активы, обеспечивающие исполнение принятых учреждением обязательств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5" w:name="Par263"/>
            <w:bookmarkEnd w:id="25"/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160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Активы, находящиеся под обременением (залог,   </w:t>
            </w:r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 xml:space="preserve">изъятые из оборота)            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6" w:name="Par266"/>
            <w:bookmarkEnd w:id="26"/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180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0E9A" w:rsidRPr="009550D9" w:rsidTr="009550D9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9550D9">
              <w:t>ИТОГО (</w:t>
            </w:r>
            <w:hyperlink w:anchor="Par250" w:history="1">
              <w:r w:rsidRPr="009550D9">
                <w:t>стр. 110</w:t>
              </w:r>
            </w:hyperlink>
            <w:r w:rsidRPr="009550D9">
              <w:t xml:space="preserve"> + </w:t>
            </w:r>
            <w:hyperlink w:anchor="Par254" w:history="1">
              <w:r w:rsidRPr="009550D9">
                <w:t>стр. 120</w:t>
              </w:r>
            </w:hyperlink>
            <w:r w:rsidRPr="009550D9">
              <w:t xml:space="preserve"> + </w:t>
            </w:r>
            <w:hyperlink w:anchor="Par258" w:history="1">
              <w:r w:rsidRPr="009550D9">
                <w:t>стр. 130</w:t>
              </w:r>
            </w:hyperlink>
            <w:r w:rsidRPr="009550D9">
              <w:t xml:space="preserve"> +        </w:t>
            </w:r>
          </w:p>
          <w:p w:rsidR="00610E9A" w:rsidRPr="009550D9" w:rsidRDefault="0029342A" w:rsidP="00610E9A">
            <w:pPr>
              <w:widowControl w:val="0"/>
              <w:autoSpaceDE w:val="0"/>
              <w:autoSpaceDN w:val="0"/>
              <w:adjustRightInd w:val="0"/>
            </w:pPr>
            <w:hyperlink w:anchor="Par261" w:history="1">
              <w:r w:rsidR="00610E9A" w:rsidRPr="009550D9">
                <w:t>стр. 140</w:t>
              </w:r>
            </w:hyperlink>
            <w:r w:rsidR="00610E9A" w:rsidRPr="009550D9">
              <w:t xml:space="preserve"> + </w:t>
            </w:r>
            <w:hyperlink w:anchor="Par263" w:history="1">
              <w:r w:rsidR="00610E9A" w:rsidRPr="009550D9">
                <w:t>стр. 150</w:t>
              </w:r>
            </w:hyperlink>
            <w:r w:rsidR="00610E9A" w:rsidRPr="009550D9">
              <w:t xml:space="preserve">+стр. 160 - </w:t>
            </w:r>
            <w:hyperlink w:anchor="Par266" w:history="1">
              <w:r w:rsidR="00610E9A" w:rsidRPr="009550D9">
                <w:t>стр. 180</w:t>
              </w:r>
            </w:hyperlink>
            <w:r w:rsidR="00610E9A" w:rsidRPr="009550D9">
              <w:t xml:space="preserve">)    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7" w:name="Par269"/>
            <w:bookmarkEnd w:id="27"/>
          </w:p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D9">
              <w:t>200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9550D9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10E9A" w:rsidRPr="00F41C39" w:rsidRDefault="00610E9A" w:rsidP="00610E9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10E9A" w:rsidRPr="009550D9" w:rsidRDefault="00610E9A" w:rsidP="00610E9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8" w:name="Par273"/>
      <w:bookmarkEnd w:id="28"/>
      <w:r w:rsidRPr="009550D9">
        <w:rPr>
          <w:sz w:val="28"/>
          <w:szCs w:val="28"/>
        </w:rPr>
        <w:t>III. Величина превышения предельно допустимого значения</w:t>
      </w:r>
    </w:p>
    <w:p w:rsidR="00610E9A" w:rsidRPr="009550D9" w:rsidRDefault="00610E9A" w:rsidP="00610E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0D9">
        <w:rPr>
          <w:sz w:val="28"/>
          <w:szCs w:val="28"/>
        </w:rPr>
        <w:t>просроченной кредиторской задолженности</w:t>
      </w:r>
    </w:p>
    <w:p w:rsidR="00610E9A" w:rsidRPr="00E026D8" w:rsidRDefault="00610E9A" w:rsidP="00610E9A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0"/>
        <w:gridCol w:w="993"/>
        <w:gridCol w:w="1559"/>
        <w:gridCol w:w="1417"/>
      </w:tblGrid>
      <w:tr w:rsidR="00610E9A" w:rsidRPr="00E026D8" w:rsidTr="009550D9">
        <w:trPr>
          <w:trHeight w:val="600"/>
          <w:tblCellSpacing w:w="5" w:type="nil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Код</w:t>
            </w:r>
          </w:p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строки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Сумма</w:t>
            </w:r>
          </w:p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на отчетную дату</w:t>
            </w:r>
          </w:p>
        </w:tc>
      </w:tr>
      <w:tr w:rsidR="00610E9A" w:rsidRPr="00E026D8" w:rsidTr="009550D9">
        <w:trPr>
          <w:tblCellSpacing w:w="5" w:type="nil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предыдущую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текущую</w:t>
            </w:r>
          </w:p>
        </w:tc>
      </w:tr>
      <w:tr w:rsidR="00610E9A" w:rsidRPr="00E026D8" w:rsidTr="009550D9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E026D8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26D8">
              <w:t>4</w:t>
            </w:r>
          </w:p>
        </w:tc>
      </w:tr>
      <w:tr w:rsidR="00610E9A" w:rsidRPr="00527D90" w:rsidTr="009550D9">
        <w:trPr>
          <w:trHeight w:val="8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527D90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527D90">
              <w:t xml:space="preserve">Величина превышения просроченной кредиторской  </w:t>
            </w:r>
          </w:p>
          <w:p w:rsidR="00610E9A" w:rsidRPr="00527D90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527D90">
              <w:t xml:space="preserve">задолженности по всем имеющимся обязательствам </w:t>
            </w:r>
          </w:p>
          <w:p w:rsidR="00610E9A" w:rsidRPr="00527D90" w:rsidRDefault="00610E9A" w:rsidP="00610E9A">
            <w:pPr>
              <w:widowControl w:val="0"/>
              <w:autoSpaceDE w:val="0"/>
              <w:autoSpaceDN w:val="0"/>
              <w:adjustRightInd w:val="0"/>
            </w:pPr>
            <w:r w:rsidRPr="00527D90">
              <w:t xml:space="preserve">над стоимостью активов, их обеспечивающих      </w:t>
            </w:r>
          </w:p>
          <w:p w:rsidR="00610E9A" w:rsidRPr="00527D90" w:rsidRDefault="00610E9A" w:rsidP="00F41C39">
            <w:pPr>
              <w:widowControl w:val="0"/>
              <w:autoSpaceDE w:val="0"/>
              <w:autoSpaceDN w:val="0"/>
              <w:adjustRightInd w:val="0"/>
            </w:pPr>
            <w:r w:rsidRPr="00527D90">
              <w:t>(</w:t>
            </w:r>
            <w:hyperlink w:anchor="Par225" w:history="1">
              <w:r w:rsidRPr="00527D90">
                <w:t>стр. 100</w:t>
              </w:r>
            </w:hyperlink>
            <w:r>
              <w:t xml:space="preserve"> </w:t>
            </w:r>
            <w:r w:rsidRPr="00527D90">
              <w:t xml:space="preserve">- </w:t>
            </w:r>
            <w:hyperlink w:anchor="Par269" w:history="1">
              <w:r w:rsidRPr="00527D90">
                <w:t>стр. 200</w:t>
              </w:r>
            </w:hyperlink>
            <w:r w:rsidRPr="00527D90">
              <w:t xml:space="preserve">) </w:t>
            </w:r>
            <w:r w:rsidR="00F41C39">
              <w:t>*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527D90" w:rsidRDefault="00610E9A" w:rsidP="00610E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7D90">
              <w:t>220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527D90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E9A" w:rsidRPr="00527D90" w:rsidRDefault="00610E9A" w:rsidP="00610E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550D9" w:rsidRPr="00F41C39" w:rsidRDefault="00F41C39" w:rsidP="009550D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29" w:name="Par291"/>
      <w:bookmarkEnd w:id="29"/>
      <w:r w:rsidRPr="00F41C3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0E9A" w:rsidRPr="009550D9" w:rsidRDefault="00F41C39" w:rsidP="009550D9">
      <w:pPr>
        <w:pStyle w:val="ConsPlusNonformat"/>
        <w:ind w:firstLine="56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10E9A" w:rsidRPr="009550D9">
        <w:rPr>
          <w:rFonts w:ascii="Times New Roman" w:hAnsi="Times New Roman" w:cs="Times New Roman"/>
          <w:sz w:val="24"/>
          <w:szCs w:val="24"/>
        </w:rPr>
        <w:t xml:space="preserve"> При отрицательном результате п</w:t>
      </w:r>
      <w:r w:rsidR="009550D9">
        <w:rPr>
          <w:rFonts w:ascii="Times New Roman" w:hAnsi="Times New Roman" w:cs="Times New Roman"/>
          <w:sz w:val="24"/>
          <w:szCs w:val="24"/>
        </w:rPr>
        <w:t>роставляется нулевое значение («</w:t>
      </w:r>
      <w:r w:rsidR="00610E9A" w:rsidRPr="009550D9">
        <w:rPr>
          <w:rFonts w:ascii="Times New Roman" w:hAnsi="Times New Roman" w:cs="Times New Roman"/>
          <w:sz w:val="24"/>
          <w:szCs w:val="24"/>
        </w:rPr>
        <w:t>0</w:t>
      </w:r>
      <w:r w:rsidR="009550D9">
        <w:rPr>
          <w:rFonts w:ascii="Times New Roman" w:hAnsi="Times New Roman" w:cs="Times New Roman"/>
          <w:sz w:val="24"/>
          <w:szCs w:val="24"/>
        </w:rPr>
        <w:t>»</w:t>
      </w:r>
      <w:r w:rsidR="00610E9A" w:rsidRPr="009550D9">
        <w:rPr>
          <w:rFonts w:ascii="Times New Roman" w:hAnsi="Times New Roman" w:cs="Times New Roman"/>
          <w:sz w:val="24"/>
          <w:szCs w:val="24"/>
        </w:rPr>
        <w:t>).</w:t>
      </w:r>
    </w:p>
    <w:p w:rsidR="00610E9A" w:rsidRPr="00F41C39" w:rsidRDefault="00610E9A" w:rsidP="00610E9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8"/>
        <w:gridCol w:w="263"/>
        <w:gridCol w:w="1711"/>
        <w:gridCol w:w="232"/>
        <w:gridCol w:w="1336"/>
        <w:gridCol w:w="265"/>
        <w:gridCol w:w="111"/>
        <w:gridCol w:w="380"/>
        <w:gridCol w:w="1449"/>
        <w:gridCol w:w="276"/>
        <w:gridCol w:w="1636"/>
      </w:tblGrid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             </w:t>
            </w: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D9" w:rsidRPr="00CB0153" w:rsidTr="00F41C39">
        <w:tc>
          <w:tcPr>
            <w:tcW w:w="3864" w:type="dxa"/>
            <w:gridSpan w:val="3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0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550D9" w:rsidRPr="00CB0153" w:rsidTr="00F41C39">
        <w:tc>
          <w:tcPr>
            <w:tcW w:w="1799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71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0D9" w:rsidRPr="00CB0153" w:rsidTr="00F41C39">
        <w:tc>
          <w:tcPr>
            <w:tcW w:w="1799" w:type="dxa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34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3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gridSpan w:val="3"/>
          </w:tcPr>
          <w:p w:rsidR="009550D9" w:rsidRPr="00CB0153" w:rsidRDefault="009550D9" w:rsidP="00F41C39">
            <w:pPr>
              <w:pStyle w:val="ConsPlusNonformat"/>
              <w:ind w:left="-132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82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9550D9" w:rsidRPr="00CB0153" w:rsidRDefault="009550D9" w:rsidP="00F41C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53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9550D9" w:rsidRPr="00CB0153" w:rsidTr="00F41C39">
        <w:tc>
          <w:tcPr>
            <w:tcW w:w="9854" w:type="dxa"/>
            <w:gridSpan w:val="11"/>
          </w:tcPr>
          <w:p w:rsidR="009550D9" w:rsidRPr="00CB0153" w:rsidRDefault="009550D9" w:rsidP="00F41C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_____________ 20__ г.</w:t>
            </w:r>
          </w:p>
        </w:tc>
      </w:tr>
    </w:tbl>
    <w:p w:rsidR="00610E9A" w:rsidRPr="00F41C39" w:rsidRDefault="00610E9A" w:rsidP="00610E9A">
      <w:pPr>
        <w:pStyle w:val="ConsPlusNonformat"/>
        <w:rPr>
          <w:rFonts w:ascii="Times New Roman" w:hAnsi="Times New Roman" w:cs="Times New Roman"/>
          <w:sz w:val="4"/>
          <w:szCs w:val="4"/>
        </w:rPr>
      </w:pPr>
    </w:p>
    <w:sectPr w:rsidR="00610E9A" w:rsidRPr="00F41C39" w:rsidSect="00F41C39">
      <w:headerReference w:type="first" r:id="rId15"/>
      <w:pgSz w:w="11906" w:h="16838"/>
      <w:pgMar w:top="680" w:right="680" w:bottom="680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7C7" w:rsidRDefault="003E07C7">
      <w:r>
        <w:separator/>
      </w:r>
    </w:p>
  </w:endnote>
  <w:endnote w:type="continuationSeparator" w:id="1">
    <w:p w:rsidR="003E07C7" w:rsidRDefault="003E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7C7" w:rsidRDefault="003E07C7">
      <w:r>
        <w:separator/>
      </w:r>
    </w:p>
  </w:footnote>
  <w:footnote w:type="continuationSeparator" w:id="1">
    <w:p w:rsidR="003E07C7" w:rsidRDefault="003E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39" w:rsidRDefault="00F41C39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1C39" w:rsidRDefault="00F41C39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F41C39" w:rsidRDefault="00F41C39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F41C39" w:rsidRDefault="00F41C39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F41C39" w:rsidRDefault="00F41C39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F41C39" w:rsidRDefault="0029342A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29342A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F41C39">
                  <w:tc>
                    <w:tcPr>
                      <w:tcW w:w="496" w:type="dxa"/>
                    </w:tcPr>
                    <w:p w:rsidR="00F41C39" w:rsidRDefault="00F41C39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F41C39" w:rsidRDefault="00F41C39" w:rsidP="00956F5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lang w:val="en-US"/>
                        </w:rPr>
                        <w:t>30</w:t>
                      </w:r>
                      <w:r>
                        <w:rPr>
                          <w:rFonts w:ascii="Arial" w:hAnsi="Arial"/>
                          <w:i/>
                        </w:rPr>
                        <w:t>.12.2013</w:t>
                      </w:r>
                    </w:p>
                  </w:tc>
                  <w:tc>
                    <w:tcPr>
                      <w:tcW w:w="425" w:type="dxa"/>
                    </w:tcPr>
                    <w:p w:rsidR="00F41C39" w:rsidRDefault="00F41C39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F41C39" w:rsidRPr="00722F02" w:rsidRDefault="00F41C39" w:rsidP="00610E9A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  <w:lang w:val="en-US"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420</w:t>
                      </w:r>
                    </w:p>
                  </w:tc>
                </w:tr>
              </w:tbl>
              <w:p w:rsidR="00F41C39" w:rsidRDefault="00F41C39"/>
            </w:txbxContent>
          </v:textbox>
        </v:rect>
      </w:pict>
    </w:r>
  </w:p>
  <w:p w:rsidR="00F41C39" w:rsidRDefault="00F41C3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BA1ABD"/>
    <w:multiLevelType w:val="hybridMultilevel"/>
    <w:tmpl w:val="0C64BE36"/>
    <w:lvl w:ilvl="0" w:tplc="A656D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82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0F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C32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1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0E3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864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2149D4"/>
    <w:multiLevelType w:val="hybridMultilevel"/>
    <w:tmpl w:val="6834317C"/>
    <w:lvl w:ilvl="0" w:tplc="368AC8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A3199"/>
    <w:multiLevelType w:val="multilevel"/>
    <w:tmpl w:val="11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3B0396"/>
    <w:multiLevelType w:val="hybridMultilevel"/>
    <w:tmpl w:val="07280924"/>
    <w:lvl w:ilvl="0" w:tplc="BEB6BF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06870A49"/>
    <w:multiLevelType w:val="hybridMultilevel"/>
    <w:tmpl w:val="94725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9A05DAE"/>
    <w:multiLevelType w:val="hybridMultilevel"/>
    <w:tmpl w:val="FD2E781C"/>
    <w:lvl w:ilvl="0" w:tplc="AFBE86F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B872BB"/>
    <w:multiLevelType w:val="hybridMultilevel"/>
    <w:tmpl w:val="52641958"/>
    <w:lvl w:ilvl="0" w:tplc="93D24E4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AD4728"/>
    <w:multiLevelType w:val="hybridMultilevel"/>
    <w:tmpl w:val="F300FDA8"/>
    <w:lvl w:ilvl="0" w:tplc="41BAE99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5FD5B8B"/>
    <w:multiLevelType w:val="hybridMultilevel"/>
    <w:tmpl w:val="18247DD4"/>
    <w:lvl w:ilvl="0" w:tplc="4B7EB3F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006689"/>
    <w:multiLevelType w:val="multilevel"/>
    <w:tmpl w:val="D35E35E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6">
    <w:nsid w:val="3EEF2A15"/>
    <w:multiLevelType w:val="multilevel"/>
    <w:tmpl w:val="1EA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7B4CE1"/>
    <w:multiLevelType w:val="hybridMultilevel"/>
    <w:tmpl w:val="2DE869D8"/>
    <w:lvl w:ilvl="0" w:tplc="8320067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9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F15228A"/>
    <w:multiLevelType w:val="hybridMultilevel"/>
    <w:tmpl w:val="39248738"/>
    <w:lvl w:ilvl="0" w:tplc="E8C67126">
      <w:start w:val="1"/>
      <w:numFmt w:val="decimal"/>
      <w:suff w:val="space"/>
      <w:lvlText w:val="%1."/>
      <w:lvlJc w:val="left"/>
      <w:pPr>
        <w:ind w:left="1850" w:hanging="114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41235E"/>
    <w:multiLevelType w:val="hybridMultilevel"/>
    <w:tmpl w:val="48AA0C68"/>
    <w:lvl w:ilvl="0" w:tplc="A98E19B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ED54FD1"/>
    <w:multiLevelType w:val="hybridMultilevel"/>
    <w:tmpl w:val="99FA8494"/>
    <w:lvl w:ilvl="0" w:tplc="6D027CC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F32B20"/>
    <w:multiLevelType w:val="multilevel"/>
    <w:tmpl w:val="0C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10C59D3"/>
    <w:multiLevelType w:val="hybridMultilevel"/>
    <w:tmpl w:val="D02E0346"/>
    <w:lvl w:ilvl="0" w:tplc="55841908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012821"/>
    <w:multiLevelType w:val="singleLevel"/>
    <w:tmpl w:val="5AA2541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>
    <w:nsid w:val="66675460"/>
    <w:multiLevelType w:val="hybridMultilevel"/>
    <w:tmpl w:val="8786832A"/>
    <w:lvl w:ilvl="0" w:tplc="F4B8B9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6F351F7"/>
    <w:multiLevelType w:val="hybridMultilevel"/>
    <w:tmpl w:val="E5E4146E"/>
    <w:lvl w:ilvl="0" w:tplc="DEEA4DE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919388D"/>
    <w:multiLevelType w:val="multilevel"/>
    <w:tmpl w:val="4E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B93F4C"/>
    <w:multiLevelType w:val="singleLevel"/>
    <w:tmpl w:val="0E9251BE"/>
    <w:lvl w:ilvl="0">
      <w:start w:val="1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51A46EF"/>
    <w:multiLevelType w:val="hybridMultilevel"/>
    <w:tmpl w:val="E0A6C314"/>
    <w:lvl w:ilvl="0" w:tplc="0BEA813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4">
    <w:nsid w:val="775E1F43"/>
    <w:multiLevelType w:val="hybridMultilevel"/>
    <w:tmpl w:val="0C36E46C"/>
    <w:lvl w:ilvl="0" w:tplc="0C4E78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24B0C"/>
    <w:multiLevelType w:val="hybridMultilevel"/>
    <w:tmpl w:val="C016B1F0"/>
    <w:lvl w:ilvl="0" w:tplc="A2E24BA8">
      <w:start w:val="1"/>
      <w:numFmt w:val="decimal"/>
      <w:suff w:val="space"/>
      <w:lvlText w:val="%1."/>
      <w:lvlJc w:val="left"/>
      <w:pPr>
        <w:ind w:left="2156" w:hanging="1305"/>
      </w:pPr>
      <w:rPr>
        <w:rFonts w:hint="default"/>
      </w:rPr>
    </w:lvl>
    <w:lvl w:ilvl="1" w:tplc="35520850">
      <w:numFmt w:val="none"/>
      <w:lvlText w:val=""/>
      <w:lvlJc w:val="left"/>
      <w:pPr>
        <w:tabs>
          <w:tab w:val="num" w:pos="360"/>
        </w:tabs>
      </w:pPr>
    </w:lvl>
    <w:lvl w:ilvl="2" w:tplc="366E729A">
      <w:numFmt w:val="none"/>
      <w:lvlText w:val=""/>
      <w:lvlJc w:val="left"/>
      <w:pPr>
        <w:tabs>
          <w:tab w:val="num" w:pos="360"/>
        </w:tabs>
      </w:pPr>
    </w:lvl>
    <w:lvl w:ilvl="3" w:tplc="12F6A552">
      <w:numFmt w:val="none"/>
      <w:lvlText w:val=""/>
      <w:lvlJc w:val="left"/>
      <w:pPr>
        <w:tabs>
          <w:tab w:val="num" w:pos="360"/>
        </w:tabs>
      </w:pPr>
    </w:lvl>
    <w:lvl w:ilvl="4" w:tplc="CC7E7AFA">
      <w:numFmt w:val="none"/>
      <w:lvlText w:val=""/>
      <w:lvlJc w:val="left"/>
      <w:pPr>
        <w:tabs>
          <w:tab w:val="num" w:pos="360"/>
        </w:tabs>
      </w:pPr>
    </w:lvl>
    <w:lvl w:ilvl="5" w:tplc="65F84B9A">
      <w:numFmt w:val="none"/>
      <w:lvlText w:val=""/>
      <w:lvlJc w:val="left"/>
      <w:pPr>
        <w:tabs>
          <w:tab w:val="num" w:pos="360"/>
        </w:tabs>
      </w:pPr>
    </w:lvl>
    <w:lvl w:ilvl="6" w:tplc="C616CC0C">
      <w:numFmt w:val="none"/>
      <w:lvlText w:val=""/>
      <w:lvlJc w:val="left"/>
      <w:pPr>
        <w:tabs>
          <w:tab w:val="num" w:pos="360"/>
        </w:tabs>
      </w:pPr>
    </w:lvl>
    <w:lvl w:ilvl="7" w:tplc="8F10F79E">
      <w:numFmt w:val="none"/>
      <w:lvlText w:val=""/>
      <w:lvlJc w:val="left"/>
      <w:pPr>
        <w:tabs>
          <w:tab w:val="num" w:pos="360"/>
        </w:tabs>
      </w:pPr>
    </w:lvl>
    <w:lvl w:ilvl="8" w:tplc="06FC4BF2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D864EED"/>
    <w:multiLevelType w:val="hybridMultilevel"/>
    <w:tmpl w:val="80884006"/>
    <w:lvl w:ilvl="0" w:tplc="B2E6AA7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1"/>
  </w:num>
  <w:num w:numId="8">
    <w:abstractNumId w:val="7"/>
  </w:num>
  <w:num w:numId="9">
    <w:abstractNumId w:val="2"/>
  </w:num>
  <w:num w:numId="10">
    <w:abstractNumId w:val="14"/>
  </w:num>
  <w:num w:numId="11">
    <w:abstractNumId w:val="35"/>
  </w:num>
  <w:num w:numId="12">
    <w:abstractNumId w:val="25"/>
  </w:num>
  <w:num w:numId="13">
    <w:abstractNumId w:val="15"/>
  </w:num>
  <w:num w:numId="14">
    <w:abstractNumId w:val="2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</w:num>
  <w:num w:numId="17">
    <w:abstractNumId w:val="31"/>
  </w:num>
  <w:num w:numId="18">
    <w:abstractNumId w:val="1"/>
  </w:num>
  <w:num w:numId="19">
    <w:abstractNumId w:val="23"/>
  </w:num>
  <w:num w:numId="20">
    <w:abstractNumId w:val="3"/>
  </w:num>
  <w:num w:numId="21">
    <w:abstractNumId w:val="16"/>
  </w:num>
  <w:num w:numId="22">
    <w:abstractNumId w:val="30"/>
  </w:num>
  <w:num w:numId="23">
    <w:abstractNumId w:val="12"/>
  </w:num>
  <w:num w:numId="24">
    <w:abstractNumId w:val="17"/>
  </w:num>
  <w:num w:numId="25">
    <w:abstractNumId w:val="5"/>
  </w:num>
  <w:num w:numId="26">
    <w:abstractNumId w:val="19"/>
    <w:lvlOverride w:ilvl="0">
      <w:startOverride w:val="1"/>
    </w:lvlOverride>
  </w:num>
  <w:num w:numId="27">
    <w:abstractNumId w:val="20"/>
  </w:num>
  <w:num w:numId="28">
    <w:abstractNumId w:val="20"/>
  </w:num>
  <w:num w:numId="29">
    <w:abstractNumId w:val="22"/>
  </w:num>
  <w:num w:numId="30">
    <w:abstractNumId w:val="36"/>
  </w:num>
  <w:num w:numId="31">
    <w:abstractNumId w:val="28"/>
  </w:num>
  <w:num w:numId="32">
    <w:abstractNumId w:val="21"/>
  </w:num>
  <w:num w:numId="33">
    <w:abstractNumId w:val="6"/>
  </w:num>
  <w:num w:numId="34">
    <w:abstractNumId w:val="13"/>
  </w:num>
  <w:num w:numId="35">
    <w:abstractNumId w:val="27"/>
  </w:num>
  <w:num w:numId="36">
    <w:abstractNumId w:val="8"/>
  </w:num>
  <w:num w:numId="37">
    <w:abstractNumId w:val="33"/>
  </w:num>
  <w:num w:numId="38">
    <w:abstractNumId w:val="24"/>
  </w:num>
  <w:num w:numId="39">
    <w:abstractNumId w:val="4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566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4C5A"/>
    <w:rsid w:val="00005156"/>
    <w:rsid w:val="00012193"/>
    <w:rsid w:val="000172E4"/>
    <w:rsid w:val="00021597"/>
    <w:rsid w:val="00022329"/>
    <w:rsid w:val="00022F9E"/>
    <w:rsid w:val="00024171"/>
    <w:rsid w:val="000243B2"/>
    <w:rsid w:val="00026069"/>
    <w:rsid w:val="00032AF2"/>
    <w:rsid w:val="000353FB"/>
    <w:rsid w:val="00040BFA"/>
    <w:rsid w:val="00043C30"/>
    <w:rsid w:val="000573CB"/>
    <w:rsid w:val="00062818"/>
    <w:rsid w:val="00062FFE"/>
    <w:rsid w:val="0006366C"/>
    <w:rsid w:val="0006465F"/>
    <w:rsid w:val="000655DB"/>
    <w:rsid w:val="00070029"/>
    <w:rsid w:val="00071EC3"/>
    <w:rsid w:val="00072CA0"/>
    <w:rsid w:val="000761A9"/>
    <w:rsid w:val="0008081C"/>
    <w:rsid w:val="00090B75"/>
    <w:rsid w:val="000955A4"/>
    <w:rsid w:val="000A1CF8"/>
    <w:rsid w:val="000A3C12"/>
    <w:rsid w:val="000B12C4"/>
    <w:rsid w:val="000C02EA"/>
    <w:rsid w:val="000C0DDF"/>
    <w:rsid w:val="000C1742"/>
    <w:rsid w:val="000C6B31"/>
    <w:rsid w:val="000C7DC6"/>
    <w:rsid w:val="000D3A98"/>
    <w:rsid w:val="000D5104"/>
    <w:rsid w:val="000E198C"/>
    <w:rsid w:val="000E7293"/>
    <w:rsid w:val="000F77CD"/>
    <w:rsid w:val="00102F6C"/>
    <w:rsid w:val="00106EA8"/>
    <w:rsid w:val="0011205B"/>
    <w:rsid w:val="001142A2"/>
    <w:rsid w:val="00123FFB"/>
    <w:rsid w:val="00125CDB"/>
    <w:rsid w:val="0012722B"/>
    <w:rsid w:val="00132E50"/>
    <w:rsid w:val="001347C1"/>
    <w:rsid w:val="001348D5"/>
    <w:rsid w:val="001365E5"/>
    <w:rsid w:val="00137761"/>
    <w:rsid w:val="0014151B"/>
    <w:rsid w:val="00142BC2"/>
    <w:rsid w:val="00145187"/>
    <w:rsid w:val="00147408"/>
    <w:rsid w:val="0015233F"/>
    <w:rsid w:val="001550C5"/>
    <w:rsid w:val="001641E1"/>
    <w:rsid w:val="001671D5"/>
    <w:rsid w:val="001674EC"/>
    <w:rsid w:val="001722B9"/>
    <w:rsid w:val="00172BDB"/>
    <w:rsid w:val="00174E22"/>
    <w:rsid w:val="00176AF6"/>
    <w:rsid w:val="00177110"/>
    <w:rsid w:val="00180444"/>
    <w:rsid w:val="0018195E"/>
    <w:rsid w:val="001877DD"/>
    <w:rsid w:val="00190C26"/>
    <w:rsid w:val="001927DD"/>
    <w:rsid w:val="001932FB"/>
    <w:rsid w:val="001937F0"/>
    <w:rsid w:val="0019494D"/>
    <w:rsid w:val="00196023"/>
    <w:rsid w:val="001A30AA"/>
    <w:rsid w:val="001A6643"/>
    <w:rsid w:val="001B6927"/>
    <w:rsid w:val="001D5932"/>
    <w:rsid w:val="001D5ABA"/>
    <w:rsid w:val="001D7580"/>
    <w:rsid w:val="001E4B8B"/>
    <w:rsid w:val="001E54D7"/>
    <w:rsid w:val="001E5BB1"/>
    <w:rsid w:val="001E7255"/>
    <w:rsid w:val="001F4C74"/>
    <w:rsid w:val="001F7025"/>
    <w:rsid w:val="00202AC7"/>
    <w:rsid w:val="00204BFE"/>
    <w:rsid w:val="00205363"/>
    <w:rsid w:val="00210301"/>
    <w:rsid w:val="00210E87"/>
    <w:rsid w:val="002125A2"/>
    <w:rsid w:val="00212E09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43DEC"/>
    <w:rsid w:val="00255731"/>
    <w:rsid w:val="00255B28"/>
    <w:rsid w:val="002603C2"/>
    <w:rsid w:val="00262FD7"/>
    <w:rsid w:val="0027724C"/>
    <w:rsid w:val="002776C9"/>
    <w:rsid w:val="00283025"/>
    <w:rsid w:val="002933E2"/>
    <w:rsid w:val="0029342A"/>
    <w:rsid w:val="0029380D"/>
    <w:rsid w:val="00293EDB"/>
    <w:rsid w:val="00295087"/>
    <w:rsid w:val="002A1C46"/>
    <w:rsid w:val="002A390A"/>
    <w:rsid w:val="002A75F0"/>
    <w:rsid w:val="002B02BE"/>
    <w:rsid w:val="002B0811"/>
    <w:rsid w:val="002B60D9"/>
    <w:rsid w:val="002B74E6"/>
    <w:rsid w:val="002B7E62"/>
    <w:rsid w:val="002C0374"/>
    <w:rsid w:val="002C5DB2"/>
    <w:rsid w:val="002D10A4"/>
    <w:rsid w:val="002D1DBF"/>
    <w:rsid w:val="002D597D"/>
    <w:rsid w:val="002E1169"/>
    <w:rsid w:val="002F1F94"/>
    <w:rsid w:val="002F2C38"/>
    <w:rsid w:val="002F518D"/>
    <w:rsid w:val="002F672A"/>
    <w:rsid w:val="00301B8C"/>
    <w:rsid w:val="00304ED5"/>
    <w:rsid w:val="00306F7C"/>
    <w:rsid w:val="0031206A"/>
    <w:rsid w:val="003139A8"/>
    <w:rsid w:val="00315712"/>
    <w:rsid w:val="0032177D"/>
    <w:rsid w:val="003220CB"/>
    <w:rsid w:val="00322D5F"/>
    <w:rsid w:val="00322D7D"/>
    <w:rsid w:val="00326390"/>
    <w:rsid w:val="00327B9D"/>
    <w:rsid w:val="00337E78"/>
    <w:rsid w:val="00341D98"/>
    <w:rsid w:val="00345D0A"/>
    <w:rsid w:val="0034791B"/>
    <w:rsid w:val="00352CAA"/>
    <w:rsid w:val="00356A82"/>
    <w:rsid w:val="00356AB8"/>
    <w:rsid w:val="0036159D"/>
    <w:rsid w:val="00362BEF"/>
    <w:rsid w:val="00363512"/>
    <w:rsid w:val="0036433B"/>
    <w:rsid w:val="00364766"/>
    <w:rsid w:val="00371292"/>
    <w:rsid w:val="00377D65"/>
    <w:rsid w:val="003821A2"/>
    <w:rsid w:val="00382F40"/>
    <w:rsid w:val="00385824"/>
    <w:rsid w:val="00385EEC"/>
    <w:rsid w:val="003867AB"/>
    <w:rsid w:val="00390E3A"/>
    <w:rsid w:val="0039571E"/>
    <w:rsid w:val="00395860"/>
    <w:rsid w:val="00396799"/>
    <w:rsid w:val="00397806"/>
    <w:rsid w:val="003A1B19"/>
    <w:rsid w:val="003A281A"/>
    <w:rsid w:val="003B2EDF"/>
    <w:rsid w:val="003C284C"/>
    <w:rsid w:val="003D475D"/>
    <w:rsid w:val="003D65CE"/>
    <w:rsid w:val="003E07C7"/>
    <w:rsid w:val="003E0F86"/>
    <w:rsid w:val="003E224A"/>
    <w:rsid w:val="003E3623"/>
    <w:rsid w:val="003E3B7D"/>
    <w:rsid w:val="003E5B05"/>
    <w:rsid w:val="003F1182"/>
    <w:rsid w:val="003F205A"/>
    <w:rsid w:val="003F3D1D"/>
    <w:rsid w:val="003F6D65"/>
    <w:rsid w:val="00405256"/>
    <w:rsid w:val="00405DAE"/>
    <w:rsid w:val="004063C9"/>
    <w:rsid w:val="00412E69"/>
    <w:rsid w:val="004141B8"/>
    <w:rsid w:val="004242C9"/>
    <w:rsid w:val="00426FE7"/>
    <w:rsid w:val="00433EAF"/>
    <w:rsid w:val="00435458"/>
    <w:rsid w:val="004378AF"/>
    <w:rsid w:val="0045180B"/>
    <w:rsid w:val="00452A14"/>
    <w:rsid w:val="004542ED"/>
    <w:rsid w:val="004564C9"/>
    <w:rsid w:val="00457C6E"/>
    <w:rsid w:val="00463751"/>
    <w:rsid w:val="0046525D"/>
    <w:rsid w:val="00465955"/>
    <w:rsid w:val="004678C5"/>
    <w:rsid w:val="0047041D"/>
    <w:rsid w:val="00473368"/>
    <w:rsid w:val="004770CE"/>
    <w:rsid w:val="004858C8"/>
    <w:rsid w:val="004925DF"/>
    <w:rsid w:val="00494470"/>
    <w:rsid w:val="0049699C"/>
    <w:rsid w:val="004B096D"/>
    <w:rsid w:val="004C244F"/>
    <w:rsid w:val="004C439A"/>
    <w:rsid w:val="004C47A4"/>
    <w:rsid w:val="004D6C5B"/>
    <w:rsid w:val="004F247F"/>
    <w:rsid w:val="00503C18"/>
    <w:rsid w:val="005042AC"/>
    <w:rsid w:val="00504B21"/>
    <w:rsid w:val="005050C9"/>
    <w:rsid w:val="00507209"/>
    <w:rsid w:val="00510D69"/>
    <w:rsid w:val="00513EDC"/>
    <w:rsid w:val="00517E07"/>
    <w:rsid w:val="005318BC"/>
    <w:rsid w:val="00531E85"/>
    <w:rsid w:val="005359E5"/>
    <w:rsid w:val="005362DC"/>
    <w:rsid w:val="00536E63"/>
    <w:rsid w:val="00540449"/>
    <w:rsid w:val="00547D0C"/>
    <w:rsid w:val="0055668C"/>
    <w:rsid w:val="00560964"/>
    <w:rsid w:val="0056303C"/>
    <w:rsid w:val="00564EE6"/>
    <w:rsid w:val="00567EB6"/>
    <w:rsid w:val="00581296"/>
    <w:rsid w:val="00583EBA"/>
    <w:rsid w:val="00587052"/>
    <w:rsid w:val="005905A8"/>
    <w:rsid w:val="0059314F"/>
    <w:rsid w:val="005A38C1"/>
    <w:rsid w:val="005A6043"/>
    <w:rsid w:val="005A66BD"/>
    <w:rsid w:val="005A7AFE"/>
    <w:rsid w:val="005B3DC6"/>
    <w:rsid w:val="005B5067"/>
    <w:rsid w:val="005C06E4"/>
    <w:rsid w:val="005C1194"/>
    <w:rsid w:val="005C1805"/>
    <w:rsid w:val="005C2354"/>
    <w:rsid w:val="005C2CF7"/>
    <w:rsid w:val="005C6621"/>
    <w:rsid w:val="005C78F2"/>
    <w:rsid w:val="005D328B"/>
    <w:rsid w:val="005D6134"/>
    <w:rsid w:val="005E4A4A"/>
    <w:rsid w:val="005E4BDB"/>
    <w:rsid w:val="005E4D8E"/>
    <w:rsid w:val="005F134F"/>
    <w:rsid w:val="005F3602"/>
    <w:rsid w:val="005F3912"/>
    <w:rsid w:val="005F7330"/>
    <w:rsid w:val="0060303D"/>
    <w:rsid w:val="00610307"/>
    <w:rsid w:val="00610E9A"/>
    <w:rsid w:val="00614DB1"/>
    <w:rsid w:val="0061577B"/>
    <w:rsid w:val="00616384"/>
    <w:rsid w:val="006203DE"/>
    <w:rsid w:val="00621559"/>
    <w:rsid w:val="00645DB3"/>
    <w:rsid w:val="006505F7"/>
    <w:rsid w:val="006525E6"/>
    <w:rsid w:val="00655F87"/>
    <w:rsid w:val="00657A16"/>
    <w:rsid w:val="00664A05"/>
    <w:rsid w:val="00674290"/>
    <w:rsid w:val="0067449A"/>
    <w:rsid w:val="00675C3C"/>
    <w:rsid w:val="00677AE1"/>
    <w:rsid w:val="006805FE"/>
    <w:rsid w:val="0068286B"/>
    <w:rsid w:val="00683322"/>
    <w:rsid w:val="006873EF"/>
    <w:rsid w:val="00691E10"/>
    <w:rsid w:val="00693C72"/>
    <w:rsid w:val="006A46E3"/>
    <w:rsid w:val="006A4A0E"/>
    <w:rsid w:val="006A537F"/>
    <w:rsid w:val="006A5C11"/>
    <w:rsid w:val="006A74FF"/>
    <w:rsid w:val="006B588D"/>
    <w:rsid w:val="006C10E5"/>
    <w:rsid w:val="006C3B9B"/>
    <w:rsid w:val="006C3F2D"/>
    <w:rsid w:val="006C5B06"/>
    <w:rsid w:val="006D2A93"/>
    <w:rsid w:val="006D3646"/>
    <w:rsid w:val="006D7371"/>
    <w:rsid w:val="006E571E"/>
    <w:rsid w:val="006F16E9"/>
    <w:rsid w:val="006F2BAA"/>
    <w:rsid w:val="006F4640"/>
    <w:rsid w:val="006F4FC3"/>
    <w:rsid w:val="006F52E6"/>
    <w:rsid w:val="0070229D"/>
    <w:rsid w:val="00702D41"/>
    <w:rsid w:val="00706FFC"/>
    <w:rsid w:val="0071109B"/>
    <w:rsid w:val="00711646"/>
    <w:rsid w:val="0071437E"/>
    <w:rsid w:val="00717FD2"/>
    <w:rsid w:val="00722F02"/>
    <w:rsid w:val="00733FAA"/>
    <w:rsid w:val="00740056"/>
    <w:rsid w:val="00747091"/>
    <w:rsid w:val="00747E31"/>
    <w:rsid w:val="00750DAA"/>
    <w:rsid w:val="00764140"/>
    <w:rsid w:val="00766B9F"/>
    <w:rsid w:val="00770EFA"/>
    <w:rsid w:val="0078037A"/>
    <w:rsid w:val="007854A4"/>
    <w:rsid w:val="007914B5"/>
    <w:rsid w:val="007921F9"/>
    <w:rsid w:val="00796C15"/>
    <w:rsid w:val="007A316B"/>
    <w:rsid w:val="007A640A"/>
    <w:rsid w:val="007B1542"/>
    <w:rsid w:val="007C1AE8"/>
    <w:rsid w:val="007C2107"/>
    <w:rsid w:val="007C2884"/>
    <w:rsid w:val="007C436A"/>
    <w:rsid w:val="007C53C5"/>
    <w:rsid w:val="007D051F"/>
    <w:rsid w:val="007D5A39"/>
    <w:rsid w:val="007D5D05"/>
    <w:rsid w:val="007E691C"/>
    <w:rsid w:val="007F0CCD"/>
    <w:rsid w:val="007F275F"/>
    <w:rsid w:val="007F33BE"/>
    <w:rsid w:val="007F4DD7"/>
    <w:rsid w:val="0081017C"/>
    <w:rsid w:val="008138EB"/>
    <w:rsid w:val="00813AC5"/>
    <w:rsid w:val="0081558A"/>
    <w:rsid w:val="00820E30"/>
    <w:rsid w:val="008225BE"/>
    <w:rsid w:val="00831854"/>
    <w:rsid w:val="00833B24"/>
    <w:rsid w:val="00833ED4"/>
    <w:rsid w:val="00834B11"/>
    <w:rsid w:val="00834B17"/>
    <w:rsid w:val="00835FAB"/>
    <w:rsid w:val="00851F21"/>
    <w:rsid w:val="00862A33"/>
    <w:rsid w:val="00863F11"/>
    <w:rsid w:val="00870E8E"/>
    <w:rsid w:val="00872AAB"/>
    <w:rsid w:val="00883EAF"/>
    <w:rsid w:val="00885AF7"/>
    <w:rsid w:val="0088659C"/>
    <w:rsid w:val="00892E5A"/>
    <w:rsid w:val="008973CD"/>
    <w:rsid w:val="008A2A33"/>
    <w:rsid w:val="008A5110"/>
    <w:rsid w:val="008A6E31"/>
    <w:rsid w:val="008A710A"/>
    <w:rsid w:val="008B0F25"/>
    <w:rsid w:val="008C2519"/>
    <w:rsid w:val="008C30B6"/>
    <w:rsid w:val="008C4A4A"/>
    <w:rsid w:val="008C623D"/>
    <w:rsid w:val="008D1359"/>
    <w:rsid w:val="008D2019"/>
    <w:rsid w:val="008D5F3D"/>
    <w:rsid w:val="008D6F83"/>
    <w:rsid w:val="008E5014"/>
    <w:rsid w:val="008E7452"/>
    <w:rsid w:val="008F38EF"/>
    <w:rsid w:val="008F4C13"/>
    <w:rsid w:val="009025B5"/>
    <w:rsid w:val="00910845"/>
    <w:rsid w:val="00913372"/>
    <w:rsid w:val="009137C0"/>
    <w:rsid w:val="00916C57"/>
    <w:rsid w:val="0092067C"/>
    <w:rsid w:val="0092378D"/>
    <w:rsid w:val="0092575B"/>
    <w:rsid w:val="00927560"/>
    <w:rsid w:val="0093097B"/>
    <w:rsid w:val="009330D8"/>
    <w:rsid w:val="009435B5"/>
    <w:rsid w:val="009435C6"/>
    <w:rsid w:val="00952682"/>
    <w:rsid w:val="0095338F"/>
    <w:rsid w:val="009550D9"/>
    <w:rsid w:val="00956F52"/>
    <w:rsid w:val="00964DE8"/>
    <w:rsid w:val="00966751"/>
    <w:rsid w:val="009672D6"/>
    <w:rsid w:val="00967A8E"/>
    <w:rsid w:val="009806DC"/>
    <w:rsid w:val="00985F4A"/>
    <w:rsid w:val="00986F41"/>
    <w:rsid w:val="009A6073"/>
    <w:rsid w:val="009C13BE"/>
    <w:rsid w:val="009C148B"/>
    <w:rsid w:val="009C30D5"/>
    <w:rsid w:val="009C30D6"/>
    <w:rsid w:val="009D0159"/>
    <w:rsid w:val="009D2A87"/>
    <w:rsid w:val="009D57A8"/>
    <w:rsid w:val="009E006E"/>
    <w:rsid w:val="009E1767"/>
    <w:rsid w:val="009F27A7"/>
    <w:rsid w:val="009F37D9"/>
    <w:rsid w:val="009F3F93"/>
    <w:rsid w:val="009F562C"/>
    <w:rsid w:val="00A106D9"/>
    <w:rsid w:val="00A11AC7"/>
    <w:rsid w:val="00A137FF"/>
    <w:rsid w:val="00A178D2"/>
    <w:rsid w:val="00A20FD6"/>
    <w:rsid w:val="00A21D02"/>
    <w:rsid w:val="00A30758"/>
    <w:rsid w:val="00A3596E"/>
    <w:rsid w:val="00A6073C"/>
    <w:rsid w:val="00A6268F"/>
    <w:rsid w:val="00A734C4"/>
    <w:rsid w:val="00A75618"/>
    <w:rsid w:val="00A76B95"/>
    <w:rsid w:val="00A76C51"/>
    <w:rsid w:val="00A77E3C"/>
    <w:rsid w:val="00A808AB"/>
    <w:rsid w:val="00A80BCB"/>
    <w:rsid w:val="00A84372"/>
    <w:rsid w:val="00A90B24"/>
    <w:rsid w:val="00A90C12"/>
    <w:rsid w:val="00A934B2"/>
    <w:rsid w:val="00AA194C"/>
    <w:rsid w:val="00AA1FDB"/>
    <w:rsid w:val="00AA39BE"/>
    <w:rsid w:val="00AB1109"/>
    <w:rsid w:val="00AC02A2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04932"/>
    <w:rsid w:val="00B1274A"/>
    <w:rsid w:val="00B13FA9"/>
    <w:rsid w:val="00B257CE"/>
    <w:rsid w:val="00B3107B"/>
    <w:rsid w:val="00B3230E"/>
    <w:rsid w:val="00B360A8"/>
    <w:rsid w:val="00B411A9"/>
    <w:rsid w:val="00B4339B"/>
    <w:rsid w:val="00B532DD"/>
    <w:rsid w:val="00B565E7"/>
    <w:rsid w:val="00B568CD"/>
    <w:rsid w:val="00B73920"/>
    <w:rsid w:val="00B77622"/>
    <w:rsid w:val="00B806C9"/>
    <w:rsid w:val="00B83D64"/>
    <w:rsid w:val="00B86A89"/>
    <w:rsid w:val="00B9035E"/>
    <w:rsid w:val="00B93AB6"/>
    <w:rsid w:val="00BA2776"/>
    <w:rsid w:val="00BA27C2"/>
    <w:rsid w:val="00BA3A0C"/>
    <w:rsid w:val="00BB258B"/>
    <w:rsid w:val="00BB6CE1"/>
    <w:rsid w:val="00BC08AA"/>
    <w:rsid w:val="00BD0935"/>
    <w:rsid w:val="00BD26B4"/>
    <w:rsid w:val="00BD704B"/>
    <w:rsid w:val="00BD774C"/>
    <w:rsid w:val="00BE07EF"/>
    <w:rsid w:val="00BE5CC8"/>
    <w:rsid w:val="00BE6FFD"/>
    <w:rsid w:val="00BF138C"/>
    <w:rsid w:val="00BF1CB9"/>
    <w:rsid w:val="00C06E7E"/>
    <w:rsid w:val="00C11F0A"/>
    <w:rsid w:val="00C16573"/>
    <w:rsid w:val="00C24E4C"/>
    <w:rsid w:val="00C309B6"/>
    <w:rsid w:val="00C3272A"/>
    <w:rsid w:val="00C32AEC"/>
    <w:rsid w:val="00C32E7A"/>
    <w:rsid w:val="00C3751C"/>
    <w:rsid w:val="00C420CF"/>
    <w:rsid w:val="00C454E8"/>
    <w:rsid w:val="00C52E86"/>
    <w:rsid w:val="00C54B1E"/>
    <w:rsid w:val="00C56D64"/>
    <w:rsid w:val="00C617B8"/>
    <w:rsid w:val="00C66725"/>
    <w:rsid w:val="00C720B4"/>
    <w:rsid w:val="00C75132"/>
    <w:rsid w:val="00C764C2"/>
    <w:rsid w:val="00C7681D"/>
    <w:rsid w:val="00C82422"/>
    <w:rsid w:val="00C840EC"/>
    <w:rsid w:val="00C84B3D"/>
    <w:rsid w:val="00C90584"/>
    <w:rsid w:val="00C935C3"/>
    <w:rsid w:val="00C96857"/>
    <w:rsid w:val="00CA1B57"/>
    <w:rsid w:val="00CA1FD0"/>
    <w:rsid w:val="00CA6604"/>
    <w:rsid w:val="00CB0153"/>
    <w:rsid w:val="00CB02E5"/>
    <w:rsid w:val="00CB1EB2"/>
    <w:rsid w:val="00CB2E2D"/>
    <w:rsid w:val="00CB5179"/>
    <w:rsid w:val="00CB5A55"/>
    <w:rsid w:val="00CB658A"/>
    <w:rsid w:val="00CD0128"/>
    <w:rsid w:val="00CD505B"/>
    <w:rsid w:val="00CD66B0"/>
    <w:rsid w:val="00CE5B5F"/>
    <w:rsid w:val="00CF1F58"/>
    <w:rsid w:val="00CF4DC5"/>
    <w:rsid w:val="00CF5137"/>
    <w:rsid w:val="00D00337"/>
    <w:rsid w:val="00D02F3B"/>
    <w:rsid w:val="00D03880"/>
    <w:rsid w:val="00D03E28"/>
    <w:rsid w:val="00D154FA"/>
    <w:rsid w:val="00D15910"/>
    <w:rsid w:val="00D2056A"/>
    <w:rsid w:val="00D21BF9"/>
    <w:rsid w:val="00D2435E"/>
    <w:rsid w:val="00D24746"/>
    <w:rsid w:val="00D33B4D"/>
    <w:rsid w:val="00D3434F"/>
    <w:rsid w:val="00D417AF"/>
    <w:rsid w:val="00D460B1"/>
    <w:rsid w:val="00D46203"/>
    <w:rsid w:val="00D46A87"/>
    <w:rsid w:val="00D525B6"/>
    <w:rsid w:val="00D54C71"/>
    <w:rsid w:val="00D566FC"/>
    <w:rsid w:val="00D57D45"/>
    <w:rsid w:val="00D64243"/>
    <w:rsid w:val="00D645E7"/>
    <w:rsid w:val="00D656F6"/>
    <w:rsid w:val="00D70093"/>
    <w:rsid w:val="00D71102"/>
    <w:rsid w:val="00D81D6D"/>
    <w:rsid w:val="00D8431C"/>
    <w:rsid w:val="00D86E46"/>
    <w:rsid w:val="00D87E04"/>
    <w:rsid w:val="00D914ED"/>
    <w:rsid w:val="00D95C5E"/>
    <w:rsid w:val="00DA1870"/>
    <w:rsid w:val="00DA4A8C"/>
    <w:rsid w:val="00DA7308"/>
    <w:rsid w:val="00DA7D72"/>
    <w:rsid w:val="00DB18E4"/>
    <w:rsid w:val="00DB2CAD"/>
    <w:rsid w:val="00DB3A26"/>
    <w:rsid w:val="00DB524A"/>
    <w:rsid w:val="00DC1C3E"/>
    <w:rsid w:val="00DC1CA2"/>
    <w:rsid w:val="00DC3AF6"/>
    <w:rsid w:val="00DD0351"/>
    <w:rsid w:val="00DD7FF8"/>
    <w:rsid w:val="00DE2000"/>
    <w:rsid w:val="00DE2557"/>
    <w:rsid w:val="00DE29ED"/>
    <w:rsid w:val="00DF1C36"/>
    <w:rsid w:val="00DF55CD"/>
    <w:rsid w:val="00E04C97"/>
    <w:rsid w:val="00E07BAA"/>
    <w:rsid w:val="00E10589"/>
    <w:rsid w:val="00E14264"/>
    <w:rsid w:val="00E23500"/>
    <w:rsid w:val="00E27B64"/>
    <w:rsid w:val="00E320BD"/>
    <w:rsid w:val="00E32EB3"/>
    <w:rsid w:val="00E4303C"/>
    <w:rsid w:val="00E4377F"/>
    <w:rsid w:val="00E45375"/>
    <w:rsid w:val="00E45910"/>
    <w:rsid w:val="00E47815"/>
    <w:rsid w:val="00E5100F"/>
    <w:rsid w:val="00E548E0"/>
    <w:rsid w:val="00E563DE"/>
    <w:rsid w:val="00E6020D"/>
    <w:rsid w:val="00E615A1"/>
    <w:rsid w:val="00E63B17"/>
    <w:rsid w:val="00E67074"/>
    <w:rsid w:val="00E70669"/>
    <w:rsid w:val="00E70AB1"/>
    <w:rsid w:val="00E7219D"/>
    <w:rsid w:val="00E76977"/>
    <w:rsid w:val="00E82C0A"/>
    <w:rsid w:val="00E8305E"/>
    <w:rsid w:val="00E865DF"/>
    <w:rsid w:val="00E92D7A"/>
    <w:rsid w:val="00E95126"/>
    <w:rsid w:val="00EA7577"/>
    <w:rsid w:val="00EB79AC"/>
    <w:rsid w:val="00EC027B"/>
    <w:rsid w:val="00EC3E0C"/>
    <w:rsid w:val="00EC6131"/>
    <w:rsid w:val="00EC64C8"/>
    <w:rsid w:val="00ED037E"/>
    <w:rsid w:val="00ED241B"/>
    <w:rsid w:val="00ED41DA"/>
    <w:rsid w:val="00ED5220"/>
    <w:rsid w:val="00ED5AEB"/>
    <w:rsid w:val="00EE048F"/>
    <w:rsid w:val="00EE2EF3"/>
    <w:rsid w:val="00EE4E65"/>
    <w:rsid w:val="00EF4487"/>
    <w:rsid w:val="00F01CD0"/>
    <w:rsid w:val="00F04683"/>
    <w:rsid w:val="00F05A3F"/>
    <w:rsid w:val="00F06D1B"/>
    <w:rsid w:val="00F117FE"/>
    <w:rsid w:val="00F128A5"/>
    <w:rsid w:val="00F1625C"/>
    <w:rsid w:val="00F165BB"/>
    <w:rsid w:val="00F20CD3"/>
    <w:rsid w:val="00F247C1"/>
    <w:rsid w:val="00F251D4"/>
    <w:rsid w:val="00F26EE2"/>
    <w:rsid w:val="00F27CF6"/>
    <w:rsid w:val="00F301F1"/>
    <w:rsid w:val="00F30A7F"/>
    <w:rsid w:val="00F31E83"/>
    <w:rsid w:val="00F406FE"/>
    <w:rsid w:val="00F41C39"/>
    <w:rsid w:val="00F4212C"/>
    <w:rsid w:val="00F444FE"/>
    <w:rsid w:val="00F453E9"/>
    <w:rsid w:val="00F47C59"/>
    <w:rsid w:val="00F50112"/>
    <w:rsid w:val="00F57D6E"/>
    <w:rsid w:val="00F74FD7"/>
    <w:rsid w:val="00F75F4D"/>
    <w:rsid w:val="00F914F3"/>
    <w:rsid w:val="00F94D84"/>
    <w:rsid w:val="00FA0587"/>
    <w:rsid w:val="00FA1648"/>
    <w:rsid w:val="00FA1AB5"/>
    <w:rsid w:val="00FA4CE3"/>
    <w:rsid w:val="00FB1551"/>
    <w:rsid w:val="00FB30D1"/>
    <w:rsid w:val="00FB67D2"/>
    <w:rsid w:val="00FC1F08"/>
    <w:rsid w:val="00FC3DD8"/>
    <w:rsid w:val="00FC7786"/>
    <w:rsid w:val="00FD5FD8"/>
    <w:rsid w:val="00FD62F7"/>
    <w:rsid w:val="00FE0C4F"/>
    <w:rsid w:val="00FE1541"/>
    <w:rsid w:val="00FE1D07"/>
    <w:rsid w:val="00FE248F"/>
    <w:rsid w:val="00FE24E6"/>
    <w:rsid w:val="00FE38D1"/>
    <w:rsid w:val="00FE3E27"/>
    <w:rsid w:val="00FF2E1E"/>
    <w:rsid w:val="00FF3F93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rsid w:val="007D5D05"/>
  </w:style>
  <w:style w:type="paragraph" w:customStyle="1" w:styleId="23">
    <w:name w:val="Без интервала2"/>
    <w:rsid w:val="00722F02"/>
    <w:pPr>
      <w:suppressAutoHyphens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6487;fld=134;dst=101226" TargetMode="External"/><Relationship Id="rId13" Type="http://schemas.openxmlformats.org/officeDocument/2006/relationships/hyperlink" Target="consultantplus://offline/main?base=LAW;n=108403;fld=134;dst=100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tosvetl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403;fld=134;dst=10058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RLAW080;n=41367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0C2846A6450CC4134F191A51A8F44164F24886DBFD25095D678C3A8A1AA6EBA1D835CD27n0g6I" TargetMode="External"/><Relationship Id="rId14" Type="http://schemas.openxmlformats.org/officeDocument/2006/relationships/hyperlink" Target="consultantplus://offline/main?base=LAW;n=108403;fld=134;dst=1016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26FC-D524-4FC8-A77C-34334F35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delo02</cp:lastModifiedBy>
  <cp:revision>36</cp:revision>
  <cp:lastPrinted>2014-01-14T10:53:00Z</cp:lastPrinted>
  <dcterms:created xsi:type="dcterms:W3CDTF">2013-12-24T06:37:00Z</dcterms:created>
  <dcterms:modified xsi:type="dcterms:W3CDTF">2014-01-14T10:53:00Z</dcterms:modified>
</cp:coreProperties>
</file>