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80" w:rsidRPr="00C63204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>О проведении эвакуационных</w:t>
      </w:r>
    </w:p>
    <w:p w:rsidR="005D4A80" w:rsidRPr="00C63204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 xml:space="preserve">мероприятий в чрезвычайных </w:t>
      </w:r>
    </w:p>
    <w:p w:rsidR="005D4A80" w:rsidRPr="00C63204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 xml:space="preserve">ситуациях природного и </w:t>
      </w:r>
    </w:p>
    <w:p w:rsidR="005D4A80" w:rsidRPr="00C63204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 xml:space="preserve">техногенного характера на </w:t>
      </w:r>
    </w:p>
    <w:p w:rsidR="005D4A80" w:rsidRPr="00C63204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 xml:space="preserve">территории городского округа </w:t>
      </w:r>
    </w:p>
    <w:p w:rsidR="005D4A80" w:rsidRDefault="005D4A80" w:rsidP="005D4A80">
      <w:pPr>
        <w:ind w:firstLine="0"/>
        <w:rPr>
          <w:b/>
          <w:i/>
          <w:noProof w:val="0"/>
        </w:rPr>
      </w:pPr>
      <w:r w:rsidRPr="00C63204">
        <w:rPr>
          <w:b/>
          <w:i/>
          <w:noProof w:val="0"/>
        </w:rPr>
        <w:t>ЗАТО Светлый</w:t>
      </w:r>
    </w:p>
    <w:p w:rsidR="005D4A80" w:rsidRPr="00C63204" w:rsidRDefault="005D4A80" w:rsidP="005D4A80">
      <w:pPr>
        <w:rPr>
          <w:b/>
          <w:i/>
          <w:noProof w:val="0"/>
        </w:rPr>
      </w:pPr>
    </w:p>
    <w:p w:rsidR="005D4A80" w:rsidRPr="003804BD" w:rsidRDefault="005D4A80" w:rsidP="003804BD">
      <w:pPr>
        <w:ind w:firstLine="426"/>
        <w:rPr>
          <w:szCs w:val="28"/>
        </w:rPr>
      </w:pPr>
      <w:r w:rsidRPr="003804BD">
        <w:rPr>
          <w:szCs w:val="28"/>
        </w:rPr>
        <w:t xml:space="preserve">В соответствии с Федеральным законом </w:t>
      </w:r>
      <w:r w:rsidR="00A4055B">
        <w:rPr>
          <w:color w:val="000000"/>
          <w:szCs w:val="28"/>
        </w:rPr>
        <w:t>от 21 декабря 1994 года           № 68-</w:t>
      </w:r>
      <w:r w:rsidR="00A4055B">
        <w:rPr>
          <w:color w:val="000000"/>
          <w:spacing w:val="3"/>
          <w:szCs w:val="28"/>
        </w:rPr>
        <w:t>ФЗ</w:t>
      </w:r>
      <w:r w:rsidR="00A4055B" w:rsidRPr="003804BD">
        <w:rPr>
          <w:szCs w:val="28"/>
        </w:rPr>
        <w:t xml:space="preserve"> </w:t>
      </w:r>
      <w:r w:rsidRPr="003804BD">
        <w:rPr>
          <w:szCs w:val="28"/>
        </w:rPr>
        <w:t>"О защите населения и территорий от чрезвычайных ситуаций природного и техногенного характера" и Законом Саратовской области "О защите населения и территорий от чрезвычайных ситуаций приро</w:t>
      </w:r>
      <w:r w:rsidR="003804BD" w:rsidRPr="003804BD">
        <w:rPr>
          <w:szCs w:val="28"/>
        </w:rPr>
        <w:t>дного и техногенного характера",</w:t>
      </w:r>
    </w:p>
    <w:p w:rsidR="003804BD" w:rsidRPr="003804BD" w:rsidRDefault="003804BD" w:rsidP="003804BD">
      <w:pPr>
        <w:ind w:firstLine="0"/>
        <w:rPr>
          <w:szCs w:val="28"/>
        </w:rPr>
      </w:pPr>
    </w:p>
    <w:p w:rsidR="005D4A80" w:rsidRPr="003804BD" w:rsidRDefault="005D4A80" w:rsidP="003804BD">
      <w:pPr>
        <w:ind w:firstLine="0"/>
        <w:jc w:val="center"/>
        <w:rPr>
          <w:szCs w:val="28"/>
        </w:rPr>
      </w:pPr>
      <w:r w:rsidRPr="003804BD">
        <w:rPr>
          <w:szCs w:val="28"/>
        </w:rPr>
        <w:t>П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О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С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Т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А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Н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О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В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Л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Я</w:t>
      </w:r>
      <w:r w:rsidR="003804BD" w:rsidRPr="003804BD">
        <w:rPr>
          <w:szCs w:val="28"/>
        </w:rPr>
        <w:t xml:space="preserve"> </w:t>
      </w:r>
      <w:r w:rsidRPr="003804BD">
        <w:rPr>
          <w:szCs w:val="28"/>
        </w:rPr>
        <w:t>Ю:</w:t>
      </w:r>
    </w:p>
    <w:p w:rsidR="005D4A80" w:rsidRPr="003804BD" w:rsidRDefault="005D4A80" w:rsidP="003804BD">
      <w:pPr>
        <w:ind w:firstLine="0"/>
        <w:rPr>
          <w:szCs w:val="28"/>
        </w:rPr>
      </w:pPr>
    </w:p>
    <w:p w:rsidR="005D4A80" w:rsidRPr="003804BD" w:rsidRDefault="005D4A80" w:rsidP="003804BD">
      <w:pPr>
        <w:ind w:firstLine="426"/>
        <w:rPr>
          <w:szCs w:val="28"/>
        </w:rPr>
      </w:pPr>
      <w:r w:rsidRPr="003804BD">
        <w:rPr>
          <w:szCs w:val="28"/>
        </w:rPr>
        <w:t xml:space="preserve">1. Утвердить </w:t>
      </w:r>
      <w:hyperlink r:id="rId8" w:history="1">
        <w:r w:rsidRPr="003804BD">
          <w:rPr>
            <w:szCs w:val="28"/>
          </w:rPr>
          <w:t>Положение</w:t>
        </w:r>
      </w:hyperlink>
      <w:r w:rsidRPr="003804BD">
        <w:rPr>
          <w:szCs w:val="28"/>
        </w:rPr>
        <w:t xml:space="preserve"> о проведении и обеспечении эвакуационных мероприятий в чрезвычайных ситуациях природного и техногенного характера на территории городского округа ЗАТО Светлый.</w:t>
      </w:r>
    </w:p>
    <w:p w:rsidR="005D4A80" w:rsidRPr="003804BD" w:rsidRDefault="005D4A80" w:rsidP="003804BD">
      <w:pPr>
        <w:ind w:firstLine="426"/>
        <w:rPr>
          <w:szCs w:val="28"/>
        </w:rPr>
      </w:pPr>
      <w:r w:rsidRPr="003804BD">
        <w:rPr>
          <w:szCs w:val="28"/>
        </w:rPr>
        <w:t xml:space="preserve">2. Руководителям учреждений и организаций городского округа в двухмесячный срок уточнить расчеты по видам обеспечения эвакуационных мероприятий. </w:t>
      </w:r>
    </w:p>
    <w:p w:rsidR="005D4A80" w:rsidRPr="003804BD" w:rsidRDefault="005D4A80" w:rsidP="003804BD">
      <w:pPr>
        <w:ind w:firstLine="426"/>
        <w:rPr>
          <w:szCs w:val="28"/>
        </w:rPr>
      </w:pPr>
      <w:r w:rsidRPr="003804BD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городского округа по социальным вопросам </w:t>
      </w:r>
      <w:r w:rsidR="003804BD" w:rsidRPr="003804BD">
        <w:rPr>
          <w:szCs w:val="28"/>
        </w:rPr>
        <w:t xml:space="preserve">О.Г. </w:t>
      </w:r>
      <w:r w:rsidRPr="003804BD">
        <w:rPr>
          <w:szCs w:val="28"/>
        </w:rPr>
        <w:t>Седину</w:t>
      </w:r>
      <w:r w:rsidR="003804BD" w:rsidRPr="003804BD">
        <w:rPr>
          <w:szCs w:val="28"/>
        </w:rPr>
        <w:t>.</w:t>
      </w:r>
      <w:r w:rsidRPr="003804BD">
        <w:rPr>
          <w:szCs w:val="28"/>
        </w:rPr>
        <w:t xml:space="preserve"> </w:t>
      </w:r>
    </w:p>
    <w:p w:rsidR="005D4A80" w:rsidRPr="003804BD" w:rsidRDefault="005D4A80" w:rsidP="005D4A80">
      <w:pPr>
        <w:ind w:firstLine="720"/>
        <w:rPr>
          <w:szCs w:val="28"/>
        </w:rPr>
      </w:pPr>
    </w:p>
    <w:p w:rsidR="005D4A80" w:rsidRPr="003804BD" w:rsidRDefault="005D4A80" w:rsidP="005D4A80">
      <w:pPr>
        <w:ind w:firstLine="720"/>
        <w:rPr>
          <w:szCs w:val="28"/>
        </w:rPr>
      </w:pPr>
    </w:p>
    <w:p w:rsidR="005D4A80" w:rsidRPr="00C85D24" w:rsidRDefault="00C85D24" w:rsidP="00C85D24">
      <w:pPr>
        <w:ind w:firstLine="720"/>
        <w:jc w:val="right"/>
        <w:rPr>
          <w:rFonts w:cs="Arial CYR"/>
          <w:b/>
          <w:i/>
          <w:szCs w:val="28"/>
        </w:rPr>
      </w:pPr>
      <w:r w:rsidRPr="00C85D24">
        <w:rPr>
          <w:rFonts w:cs="Arial CYR"/>
          <w:b/>
          <w:i/>
          <w:szCs w:val="28"/>
        </w:rPr>
        <w:t>А.П. Лунёв</w:t>
      </w:r>
    </w:p>
    <w:p w:rsidR="005D4A80" w:rsidRDefault="005D4A80" w:rsidP="005D4A80">
      <w:pPr>
        <w:ind w:firstLine="720"/>
        <w:rPr>
          <w:rFonts w:cs="Arial CYR"/>
          <w:szCs w:val="28"/>
        </w:rPr>
      </w:pPr>
    </w:p>
    <w:p w:rsidR="005D4A80" w:rsidRDefault="005D4A80" w:rsidP="005D4A80">
      <w:pPr>
        <w:ind w:firstLine="720"/>
        <w:rPr>
          <w:rFonts w:cs="Arial CYR"/>
          <w:szCs w:val="28"/>
        </w:rPr>
      </w:pPr>
    </w:p>
    <w:p w:rsidR="005D4A80" w:rsidRDefault="005D4A80" w:rsidP="005D4A80">
      <w:pPr>
        <w:ind w:firstLine="720"/>
        <w:rPr>
          <w:rFonts w:cs="Arial CYR"/>
          <w:szCs w:val="28"/>
        </w:rPr>
      </w:pPr>
    </w:p>
    <w:p w:rsidR="005D4A80" w:rsidRDefault="005D4A80" w:rsidP="003804BD">
      <w:pPr>
        <w:ind w:firstLine="0"/>
        <w:rPr>
          <w:rFonts w:cs="Arial CYR"/>
          <w:szCs w:val="28"/>
        </w:rPr>
      </w:pPr>
    </w:p>
    <w:p w:rsidR="005D4A80" w:rsidRDefault="005D4A80" w:rsidP="005D4A80">
      <w:pPr>
        <w:ind w:firstLine="720"/>
        <w:rPr>
          <w:rFonts w:cs="Arial CYR"/>
          <w:szCs w:val="28"/>
        </w:rPr>
      </w:pPr>
    </w:p>
    <w:p w:rsidR="003804BD" w:rsidRPr="00C85D24" w:rsidRDefault="005D4A80" w:rsidP="00C85D24">
      <w:pPr>
        <w:pStyle w:val="1"/>
        <w:spacing w:before="108" w:after="108"/>
        <w:jc w:val="center"/>
        <w:rPr>
          <w:rFonts w:cs="Arial CYR"/>
          <w:bCs/>
        </w:rPr>
      </w:pPr>
      <w:r w:rsidRPr="008043F4">
        <w:rPr>
          <w:rFonts w:cs="Arial CYR"/>
          <w:bCs/>
        </w:rPr>
        <w:t xml:space="preserve">                  </w:t>
      </w:r>
      <w:r w:rsidR="00C85D24">
        <w:rPr>
          <w:rFonts w:cs="Arial CYR"/>
          <w:bCs/>
        </w:rPr>
        <w:t xml:space="preserve">                              </w:t>
      </w:r>
    </w:p>
    <w:p w:rsidR="003804BD" w:rsidRDefault="003804BD" w:rsidP="003804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постановлению главы</w:t>
      </w:r>
    </w:p>
    <w:p w:rsidR="003804BD" w:rsidRDefault="003804BD" w:rsidP="003804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ЗАТО Светлый </w:t>
      </w:r>
    </w:p>
    <w:p w:rsidR="003804BD" w:rsidRDefault="003804BD" w:rsidP="003804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85D24">
        <w:rPr>
          <w:rFonts w:ascii="Times New Roman" w:hAnsi="Times New Roman" w:cs="Times New Roman"/>
        </w:rPr>
        <w:t xml:space="preserve"> 04.09</w:t>
      </w:r>
      <w:r>
        <w:rPr>
          <w:rFonts w:ascii="Times New Roman" w:hAnsi="Times New Roman" w:cs="Times New Roman"/>
        </w:rPr>
        <w:t>.2008</w:t>
      </w:r>
      <w:r w:rsidR="00C85D24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 xml:space="preserve"> № </w:t>
      </w:r>
      <w:r w:rsidR="006571AD">
        <w:rPr>
          <w:rFonts w:ascii="Times New Roman" w:hAnsi="Times New Roman" w:cs="Times New Roman"/>
        </w:rPr>
        <w:t>127</w:t>
      </w:r>
      <w:r>
        <w:rPr>
          <w:rFonts w:ascii="Times New Roman" w:hAnsi="Times New Roman" w:cs="Times New Roman"/>
        </w:rPr>
        <w:t xml:space="preserve"> </w:t>
      </w:r>
    </w:p>
    <w:p w:rsidR="003804BD" w:rsidRDefault="003804BD" w:rsidP="003804BD">
      <w:pPr>
        <w:pStyle w:val="1"/>
        <w:spacing w:before="108" w:after="108"/>
        <w:jc w:val="right"/>
        <w:rPr>
          <w:rFonts w:ascii="Times New Roman" w:hAnsi="Times New Roman"/>
          <w:bCs/>
          <w:sz w:val="28"/>
          <w:szCs w:val="28"/>
        </w:rPr>
      </w:pPr>
    </w:p>
    <w:p w:rsidR="005D4A80" w:rsidRPr="006571AD" w:rsidRDefault="005D4A80" w:rsidP="003804BD">
      <w:pPr>
        <w:pStyle w:val="1"/>
        <w:spacing w:before="108" w:after="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1AD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6571AD">
        <w:rPr>
          <w:rFonts w:ascii="Times New Roman" w:hAnsi="Times New Roman"/>
          <w:b/>
          <w:bCs/>
          <w:sz w:val="28"/>
          <w:szCs w:val="28"/>
        </w:rPr>
        <w:br/>
        <w:t>о проведении и обеспечении эвакуационных мероприятий</w:t>
      </w:r>
      <w:r w:rsidRPr="006571AD">
        <w:rPr>
          <w:rFonts w:ascii="Times New Roman" w:hAnsi="Times New Roman"/>
          <w:b/>
          <w:bCs/>
          <w:sz w:val="28"/>
          <w:szCs w:val="28"/>
        </w:rPr>
        <w:br/>
        <w:t>в чрезвычайных ситуациях природного и техногенного характера</w:t>
      </w:r>
      <w:r w:rsidRPr="006571AD">
        <w:rPr>
          <w:rFonts w:ascii="Times New Roman" w:hAnsi="Times New Roman"/>
          <w:b/>
          <w:bCs/>
          <w:sz w:val="28"/>
          <w:szCs w:val="28"/>
        </w:rPr>
        <w:br/>
        <w:t>на территории городского округа ЗАТО Светлый</w:t>
      </w:r>
    </w:p>
    <w:p w:rsidR="005D4A80" w:rsidRPr="003804BD" w:rsidRDefault="005D4A80" w:rsidP="003804BD">
      <w:pPr>
        <w:ind w:firstLine="284"/>
        <w:rPr>
          <w:szCs w:val="28"/>
        </w:rPr>
      </w:pPr>
    </w:p>
    <w:p w:rsidR="005D4A80" w:rsidRPr="00C85D24" w:rsidRDefault="005D4A80" w:rsidP="006571AD">
      <w:pPr>
        <w:pStyle w:val="1"/>
        <w:spacing w:before="108" w:after="108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D24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5D4A80" w:rsidRPr="00C85D24" w:rsidRDefault="005D4A80" w:rsidP="006571AD">
      <w:pPr>
        <w:ind w:firstLine="284"/>
        <w:jc w:val="center"/>
        <w:rPr>
          <w:sz w:val="20"/>
        </w:rPr>
      </w:pP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1. Настоящее Положение определяет основные задачи, порядок планирования, организацию проведения и обеспечения эвакуационных мероприятий на территории городского округа ЗАТО Светлый при угрозе и возникновении чрезвычайных ситуаций природного и техногенного характера.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2. Эвакуационные мероприятия планируются комиссиями по предупреждению и ликвидации чрезвычайных ситуаций и обеспечению пожарной безопасности администрации, организаций, предприятий, учреждений и проводятся при возникновении чрезвычайных ситуаций.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При эвакуации населения, материальных и культурных ценностей из зоны чрезвычайной ситуации приводятся в готовность и начинают действовать: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комиссии по предупреждению и ликвидации чрезвычайных ситуаций и обеспечению пожарной безопасности;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сборные эвакуационные пункты;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группы управления на маршрутах пешей эвакуации;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оперативные группы по вывозу (выводу) эвакуируемого населения, материальных и культурных ценностей.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3. Основные понятия, используемые в Положении:</w:t>
      </w:r>
    </w:p>
    <w:p w:rsidR="005D4A80" w:rsidRPr="00C85D24" w:rsidRDefault="005D4A80" w:rsidP="003804BD">
      <w:pPr>
        <w:ind w:firstLine="284"/>
        <w:rPr>
          <w:szCs w:val="28"/>
        </w:rPr>
      </w:pPr>
      <w:r w:rsidRPr="00C85D24">
        <w:rPr>
          <w:bCs/>
          <w:szCs w:val="28"/>
        </w:rPr>
        <w:t>эвакуация</w:t>
      </w:r>
      <w:r w:rsidRPr="00C85D24">
        <w:rPr>
          <w:szCs w:val="28"/>
        </w:rPr>
        <w:t xml:space="preserve"> - комплекс мероприятий по организованному вывозу (выводу) населения, материальных и культурных ценностей из зоны чрезвычайной ситуации или вероятной зоны чрезвычайной ситуации и их кратковременному размещению в заблаговременно подготовленных, по условиям первоочередного жизнеобеспечения либо хранения, безопасных районах (местах);</w:t>
      </w:r>
    </w:p>
    <w:p w:rsidR="005D4A80" w:rsidRPr="00C85D24" w:rsidRDefault="005D4A80" w:rsidP="003804BD">
      <w:pPr>
        <w:ind w:firstLine="284"/>
        <w:rPr>
          <w:szCs w:val="28"/>
        </w:rPr>
      </w:pPr>
      <w:r w:rsidRPr="00C85D24">
        <w:rPr>
          <w:bCs/>
          <w:szCs w:val="28"/>
        </w:rPr>
        <w:t>безопасный район (место)</w:t>
      </w:r>
      <w:r w:rsidRPr="00C85D24">
        <w:rPr>
          <w:szCs w:val="28"/>
        </w:rPr>
        <w:t xml:space="preserve"> - территория, находящаяся вне пределов зоны чрезвычайной ситуации, подготовленная для размещения эвакуируемого населения, материальных и культурных ценностей;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C85D24">
        <w:rPr>
          <w:bCs/>
          <w:szCs w:val="28"/>
        </w:rPr>
        <w:t>жизнеобеспечение населения</w:t>
      </w:r>
      <w:r w:rsidRPr="003804BD">
        <w:rPr>
          <w:szCs w:val="28"/>
        </w:rPr>
        <w:t xml:space="preserve"> - комплекс экономических, организационных, инженерно-технических и социальных мероприятий, обеспечивающих создание и поддержание условий, необходимых для сохранения и поддержания жизни, здоровья и работоспособности людей во время осуществления эвакуации.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4. Эвакуация планируется, организуется и осуществляется по производственно-территориальному принципу.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lastRenderedPageBreak/>
        <w:t>В определенных случаях эвакуация осуществляется по территориальному принципу, то есть непосредственно из мест нахождения населения на момент объявления эвакуации.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Эвакуация проводится в два этапа.</w:t>
      </w:r>
    </w:p>
    <w:p w:rsidR="005D4A80" w:rsidRPr="003804BD" w:rsidRDefault="005D4A80" w:rsidP="006571AD">
      <w:pPr>
        <w:ind w:firstLine="284"/>
        <w:rPr>
          <w:szCs w:val="28"/>
        </w:rPr>
      </w:pPr>
      <w:r w:rsidRPr="003804BD">
        <w:rPr>
          <w:szCs w:val="28"/>
        </w:rPr>
        <w:t>На первом этапе осуществляется эвакуация из зон чрезвычайных ситуаций на пункты временного размещения и пункты временного хранения, расположенные вне этих зон. В качестве пунктов временного размещения используются учебные заведения, клубы и иные соответствующие помещения. В качестве пунктов временного хранения используются складские помещения, хранилища, ангары и т.п., исключающие возможность порчи хранящихся ценностей.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На втором этапе, при затяжном характере чрезвычайной ситуации или невозможности возвращения в места проживания, проводится перемещение населения, материальных и культурных ценностей из пунктов временного размещения и пунктов временного хранения в безопасные районы (места) - пункты длительного проживания и пункты длительного хранения.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Исходя из возможной обстановки на территории безопасного района заблаговременно подбираются места размещения эвакуируемого населения, хранения материальных и культурных ценностей.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5. При получении достоверных данных о вероятности возникновения чрезвычайной ситуации проводится упреждающая (заблаговременная) эвакуация из зон возможного действия поражающих факторов (прогнозируемых зон чрезвычайных ситуаций).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 xml:space="preserve">В случае возникновения чрезвычайной ситуации проводится экстренная (безотлагательная) эвакуация. Вывоз (вывод) населения, материальных и культурных ценностей из зоны чрезвычайной ситуации может осуществляться при малом времени </w:t>
      </w:r>
      <w:r w:rsidR="006571AD">
        <w:rPr>
          <w:szCs w:val="28"/>
        </w:rPr>
        <w:t>пред</w:t>
      </w:r>
      <w:r w:rsidRPr="003804BD">
        <w:rPr>
          <w:szCs w:val="28"/>
        </w:rPr>
        <w:t>упреждения и в условиях воздействия поражающих факторов источника чрезвычайной ситуации.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6. Решение о провед</w:t>
      </w:r>
      <w:r w:rsidR="006571AD">
        <w:rPr>
          <w:szCs w:val="28"/>
        </w:rPr>
        <w:t>ении эвакуации принимается главой</w:t>
      </w:r>
      <w:r w:rsidRPr="003804BD">
        <w:rPr>
          <w:szCs w:val="28"/>
        </w:rPr>
        <w:t xml:space="preserve"> городского округа, или прогнозируется чрезвычайная ситуация, а в случае крайней необходимости - руководителем работ по ликвидации чрезвычайной ситуации в соответствии с законодательством Российской Федерации.</w:t>
      </w:r>
    </w:p>
    <w:p w:rsidR="005D4A80" w:rsidRPr="003804BD" w:rsidRDefault="005D4A80" w:rsidP="006571AD">
      <w:pPr>
        <w:ind w:firstLine="284"/>
        <w:rPr>
          <w:szCs w:val="28"/>
        </w:rPr>
      </w:pPr>
      <w:r w:rsidRPr="003804BD">
        <w:rPr>
          <w:szCs w:val="28"/>
        </w:rPr>
        <w:t>7. Эвакуируемые население, материальные и культурные ценности размещаются в безопасных районах до особого распоряжения в зависимости от обстановки.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8. Информация об эвакуации, обстановке в местах размещения, а также о возможности возвращения эвакуированного населения, материальных и культурных ценностей (реэвакуация) передается через средства массовой информации и иные средства связи и оповещения. Мероприятия по возвращению эвакуированного населения (материальных и культурных ценностей) к местам проживания (размещения) организуются и проводятся комиссиями по предупреждению и ликвидации чрезвычайных ситуаций и обеспечению пожарной безопасности ситуациям совместно с органом управления по делам гражданской обороны и чрезвычайным ситуациям.</w:t>
      </w:r>
    </w:p>
    <w:p w:rsidR="005D4A80" w:rsidRDefault="005D4A80" w:rsidP="003804BD">
      <w:pPr>
        <w:ind w:firstLine="284"/>
        <w:rPr>
          <w:szCs w:val="28"/>
        </w:rPr>
      </w:pPr>
    </w:p>
    <w:p w:rsidR="006571AD" w:rsidRPr="003804BD" w:rsidRDefault="006571AD" w:rsidP="003804BD">
      <w:pPr>
        <w:ind w:firstLine="284"/>
        <w:rPr>
          <w:szCs w:val="28"/>
        </w:rPr>
      </w:pPr>
    </w:p>
    <w:p w:rsidR="00C85D24" w:rsidRDefault="005D4A80" w:rsidP="00C85D24">
      <w:pPr>
        <w:pStyle w:val="1"/>
        <w:spacing w:before="108" w:after="108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4BD">
        <w:rPr>
          <w:rFonts w:ascii="Times New Roman" w:hAnsi="Times New Roman"/>
          <w:b/>
          <w:bCs/>
          <w:sz w:val="28"/>
          <w:szCs w:val="28"/>
        </w:rPr>
        <w:lastRenderedPageBreak/>
        <w:t>II. Основы планирования эвакуационных мероприятий</w:t>
      </w:r>
    </w:p>
    <w:p w:rsidR="00C85D24" w:rsidRPr="00C85D24" w:rsidRDefault="00C85D24" w:rsidP="00C85D24">
      <w:pPr>
        <w:rPr>
          <w:sz w:val="10"/>
          <w:szCs w:val="10"/>
        </w:rPr>
      </w:pP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1</w:t>
      </w:r>
      <w:r w:rsidR="005D4A80" w:rsidRPr="003804BD">
        <w:rPr>
          <w:szCs w:val="28"/>
        </w:rPr>
        <w:t>. Проведение эвакуации возлагается на администрацию городского округа ЗАТО Светлый, в компетенцию которой входит решение вопросов защиты населения и территорий от чрезвычайных ситуаций.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2</w:t>
      </w:r>
      <w:r w:rsidR="005D4A80" w:rsidRPr="003804BD">
        <w:rPr>
          <w:szCs w:val="28"/>
        </w:rPr>
        <w:t>. Задачами комиссий по предупреждению и ликвидации чрезвычайных ситуаций и обеспечению пожарной безопасности городского округа и объектовых комиссий по предупреждению и ликвидации чрезвычайных ситуаций и обеспечению пожарной безопасности являются: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учет эвакуируемых</w:t>
      </w:r>
      <w:r w:rsidR="001C2A6B">
        <w:rPr>
          <w:szCs w:val="28"/>
        </w:rPr>
        <w:t>:</w:t>
      </w:r>
      <w:r w:rsidRPr="003804BD">
        <w:rPr>
          <w:szCs w:val="28"/>
        </w:rPr>
        <w:t xml:space="preserve"> населения, материальных и культурных ценностей;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учет объектов, используемых в качестве пунктов временного размещения, пунктов временного хранения, пунктов длительного проживания, пунктов длительного хранения на территории муниципальных районов и городских округов;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контроль за созданием пунктов временного размещения, пунктов временного хранения, пунктов длительного проживания, пунктов длительного хранения;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управление эвакуацией;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руководство обеспечением транспортом эвакуируемых</w:t>
      </w:r>
      <w:r w:rsidR="001C2A6B">
        <w:rPr>
          <w:szCs w:val="28"/>
        </w:rPr>
        <w:t>:</w:t>
      </w:r>
      <w:r w:rsidRPr="003804BD">
        <w:rPr>
          <w:szCs w:val="28"/>
        </w:rPr>
        <w:t xml:space="preserve"> населения, материальных и культурных ценностей.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3</w:t>
      </w:r>
      <w:r w:rsidR="005D4A80" w:rsidRPr="003804BD">
        <w:rPr>
          <w:szCs w:val="28"/>
        </w:rPr>
        <w:t>. Комиссии по предупреждению и ликвидации чрезвычайных ситуаций и обеспечению пожарной безопасности городского округа совместно с органом управления по делам гражданской обороны и чрезвычайным ситуациям городского округа разрабатывают: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план эвакуации в случае возникновения чрезвычайной ситуации (разрабатывается на карте, схеме);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пояснительную записку к плану эвакуации.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На плане эвакуации отображаются: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возможные опасные зоны и маршруты эвакуации из них;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районы пунктов временного размещения, пунктов временного хранения, пунктов длительного проживания, пунктов длительного хранения;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районы, занимаемые объектами экономики;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дошкольные учреждения;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больницы;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жилой сектор в опасной зоне;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места посадки на автомобильный транспорт;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медицинские учреждения.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 пояснительной записке к плану приводится: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перечень пунктов временного размещения, пунктов временного хранения, пунктов длительного проживания, пунктов длительного хранения;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расчет эвакуации из зон возможных чрезвычайных ситуаций;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расчет автотранспорта, выделяемого для эвакуации из зон чрезвычайных ситуаций.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4</w:t>
      </w:r>
      <w:r w:rsidR="005D4A80" w:rsidRPr="003804BD">
        <w:rPr>
          <w:szCs w:val="28"/>
        </w:rPr>
        <w:t>. В зависимости от обстановки различают три режима функционирования эвакуационных органов:</w:t>
      </w:r>
    </w:p>
    <w:p w:rsidR="005D4A80" w:rsidRPr="006571AD" w:rsidRDefault="005D4A80" w:rsidP="003804BD">
      <w:pPr>
        <w:ind w:firstLine="284"/>
        <w:rPr>
          <w:szCs w:val="28"/>
        </w:rPr>
      </w:pPr>
      <w:r w:rsidRPr="006571AD">
        <w:rPr>
          <w:bCs/>
          <w:szCs w:val="28"/>
        </w:rPr>
        <w:lastRenderedPageBreak/>
        <w:t>режим повседневной деятельности</w:t>
      </w:r>
      <w:r w:rsidRPr="006571AD">
        <w:rPr>
          <w:szCs w:val="28"/>
        </w:rPr>
        <w:t xml:space="preserve"> - при нормальной радиационной, химической, пожарной, медицинской и гидрометеорологической обстановке;</w:t>
      </w:r>
    </w:p>
    <w:p w:rsidR="005D4A80" w:rsidRPr="006571AD" w:rsidRDefault="005D4A80" w:rsidP="003804BD">
      <w:pPr>
        <w:ind w:firstLine="284"/>
        <w:rPr>
          <w:szCs w:val="28"/>
        </w:rPr>
      </w:pPr>
      <w:r w:rsidRPr="006571AD">
        <w:rPr>
          <w:bCs/>
          <w:szCs w:val="28"/>
        </w:rPr>
        <w:t>режим повышенной готовности</w:t>
      </w:r>
      <w:r w:rsidRPr="006571AD">
        <w:rPr>
          <w:szCs w:val="28"/>
        </w:rPr>
        <w:t xml:space="preserve"> - при угрозе возникновения чрезвычайной ситуации в мирное время;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6571AD">
        <w:rPr>
          <w:bCs/>
          <w:szCs w:val="28"/>
        </w:rPr>
        <w:t>режим чрезвычайной ситуации</w:t>
      </w:r>
      <w:r w:rsidRPr="006571AD">
        <w:rPr>
          <w:szCs w:val="28"/>
        </w:rPr>
        <w:t xml:space="preserve"> - при возникновении и ликвидации чрезвычайной ситуации в</w:t>
      </w:r>
      <w:r w:rsidRPr="003804BD">
        <w:rPr>
          <w:szCs w:val="28"/>
        </w:rPr>
        <w:t xml:space="preserve"> мирное время.</w:t>
      </w:r>
    </w:p>
    <w:p w:rsidR="005D4A80" w:rsidRPr="00C85D24" w:rsidRDefault="005D4A80" w:rsidP="003804BD">
      <w:pPr>
        <w:ind w:firstLine="284"/>
        <w:rPr>
          <w:sz w:val="20"/>
        </w:rPr>
      </w:pPr>
    </w:p>
    <w:p w:rsidR="005D4A80" w:rsidRPr="006571AD" w:rsidRDefault="005D4A80" w:rsidP="006571AD">
      <w:pPr>
        <w:pStyle w:val="1"/>
        <w:spacing w:before="108" w:after="108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4BD">
        <w:rPr>
          <w:rFonts w:ascii="Times New Roman" w:hAnsi="Times New Roman"/>
          <w:b/>
          <w:bCs/>
          <w:sz w:val="28"/>
          <w:szCs w:val="28"/>
        </w:rPr>
        <w:t>III. Организация проведения эвакуационных мероприятий</w:t>
      </w:r>
    </w:p>
    <w:p w:rsidR="00D010BF" w:rsidRPr="00D010BF" w:rsidRDefault="00D010BF" w:rsidP="003804BD">
      <w:pPr>
        <w:ind w:firstLine="284"/>
        <w:rPr>
          <w:sz w:val="16"/>
          <w:szCs w:val="16"/>
        </w:rPr>
      </w:pP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1</w:t>
      </w:r>
      <w:r w:rsidR="005D4A80" w:rsidRPr="003804BD">
        <w:rPr>
          <w:szCs w:val="28"/>
        </w:rPr>
        <w:t>. Основными эвакуационными мероприятиями являются: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 режиме повседневной деятельности: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разработка плана проведения эвакуационных мероприятий;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учет населения, проживающего на территориях, объявляемых опасной зоной при возникновении чрезвычайной ситуации;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учет материальных и культурных ценностей, находящихся на территориях, объявляемых опасной зоной при возникновении чрезвычайной ситуации;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определение маршрутов эвакуации;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планирование и решение вопросов жизнеобеспечения населения и хранения соответствующих материальных и культурных ценностей при возникновении чрезвычайной ситуации;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учет, планирование и уточнение вопросов транспортного обеспечения эвакуации при возникновении чрезвычайной ситуации в мирное время;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подготовка комиссий по предупреждению и ликвидации чрезвычайных ситуаций и обеспечению пожарной безопасности всех уровней к проведению эвакуационных мероприятий;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 режиме повышенной готовности: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приведение в готовность комиссий по предупреждению и ликвидации чрезвычайных ситуаций и обеспечению пожарной безопасности всех уровней, администраций пунктов временного размещения, пунктов временного хранения, пунктов длительного проживания, пунктов длительного хранения и уточнение порядка их работы;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уточнение количества населения, материальных и культурных ценностей, подлежащих эвакуации;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распределение транспортных средств, используемых для эвакуации;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подготовка маршрутов эвакуации, установка дорожных знаков и указателей;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подготовка к развертыванию пунктов временного размещения, пунктов временного хранения, пунктов длительного проживания, пунктов длительного хранения и пунктов посадки (высадки);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проверка готовности систем оповещения и связи;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приведение в готовность имеющихся защитных сооружений;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 режиме чрезвычайной ситуации: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оповещение населения о начале и порядке проведения эвакуации населения;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lastRenderedPageBreak/>
        <w:t>сбор и отправка в безопасные районы населения, материальных и культурных ценностей, подлежащих эвакуации;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организация контроля за работой администраций пунктов временного размещения, пунктов временного хранения, пунктов длительного проживания, пунктов длительного хранения, служб гражданской обороны, обеспечивающих эвакуацию;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обеспечение прибытия транспортных средств к пунктам посадки населения, погрузки материальных и культурных ценностей;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информирование населения об обстановке в местах размещения;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прием и размещение эвакуируемых</w:t>
      </w:r>
      <w:r w:rsidR="001C2A6B">
        <w:rPr>
          <w:szCs w:val="28"/>
        </w:rPr>
        <w:t>:</w:t>
      </w:r>
      <w:r w:rsidRPr="003804BD">
        <w:rPr>
          <w:szCs w:val="28"/>
        </w:rPr>
        <w:t xml:space="preserve"> населения, материальных и культурных ценностей в безопасных районах.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2</w:t>
      </w:r>
      <w:r w:rsidR="005D4A80" w:rsidRPr="003804BD">
        <w:rPr>
          <w:szCs w:val="28"/>
        </w:rPr>
        <w:t>. Материальные и культурные ценности, попавшие под воздействие аварийно-химически опасных веществ, подлежат специальной обработке (дегазации).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Временное размещение эвакуируемых</w:t>
      </w:r>
      <w:r w:rsidR="001C2A6B">
        <w:rPr>
          <w:szCs w:val="28"/>
        </w:rPr>
        <w:t>:</w:t>
      </w:r>
      <w:r w:rsidRPr="003804BD">
        <w:rPr>
          <w:szCs w:val="28"/>
        </w:rPr>
        <w:t xml:space="preserve"> населения, материальных и культурных ценностей может осуществляться не только по заранее отработанным планам, но и проводиться в оперативном порядке. При аварии с выбросом облака аварийно-химически опасных веществ вывод (вывоз) населения из зоны заражения и временное его размещение производится в зависимости от реально складывающейся обстановки.</w:t>
      </w:r>
    </w:p>
    <w:p w:rsidR="005D4A80" w:rsidRPr="00C85D24" w:rsidRDefault="005D4A80" w:rsidP="003804BD">
      <w:pPr>
        <w:ind w:firstLine="284"/>
        <w:rPr>
          <w:sz w:val="16"/>
          <w:szCs w:val="16"/>
        </w:rPr>
      </w:pPr>
    </w:p>
    <w:p w:rsidR="005D4A80" w:rsidRDefault="005D4A80" w:rsidP="006571AD">
      <w:pPr>
        <w:pStyle w:val="1"/>
        <w:spacing w:before="108" w:after="108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4BD">
        <w:rPr>
          <w:rFonts w:ascii="Times New Roman" w:hAnsi="Times New Roman"/>
          <w:b/>
          <w:bCs/>
          <w:sz w:val="28"/>
          <w:szCs w:val="28"/>
        </w:rPr>
        <w:t>IV. Обеспечение эвакуационных мероприятий</w:t>
      </w:r>
    </w:p>
    <w:p w:rsidR="00C85D24" w:rsidRPr="00D010BF" w:rsidRDefault="00C85D24" w:rsidP="00C85D24">
      <w:pPr>
        <w:rPr>
          <w:sz w:val="4"/>
          <w:szCs w:val="4"/>
        </w:rPr>
      </w:pP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1</w:t>
      </w:r>
      <w:r w:rsidR="005D4A80" w:rsidRPr="003804BD">
        <w:rPr>
          <w:szCs w:val="28"/>
        </w:rPr>
        <w:t>. В целях создания условий для организованного проведения эвакуации планируются и осуществляются мероприятия по обеспечению: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жильем;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продуктами питания, водой, предметами первой необходимости, коммунально-бытовыми услугами;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транспортом;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медицинским обслуживанием;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охраны общественного порядка;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противопожарной безопасности;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безопасности дорожного движения;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инженерной защиты;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связи и оповещения;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разведки.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2</w:t>
      </w:r>
      <w:r w:rsidR="005D4A80" w:rsidRPr="003804BD">
        <w:rPr>
          <w:szCs w:val="28"/>
        </w:rPr>
        <w:t>. Транспортное обеспечение эвакуации населения, материальных и культурных ценностей включает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 Проведение эвакуации населения требует наличия парка транспортных средств, возможности их привлечения к осуществлению эвакуационных мероприятий (в том числе и транспорта, находящегося в личном пользовании в соответствии с законодательством Российской Федерации), максимального использования транспортных коммуникаций.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Работа общественного транспорта в ходе эвакуации населения предполагает различные варианты его возможного использования: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lastRenderedPageBreak/>
        <w:t>доставка населения от мест жительства к пунктам временного размещения, пунктам длительного проживания;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доставка населения от мест жительства до мест размещения;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вывоз эвакуируемого населения из зоны чрезвычайной ситуации в безопасные районы.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Для организованного осуществления автотранспортных перевозок эвакуируемого населения и создания условий устойчивого управления ими на всех этапах эвакуации создаются специальные автомобильные формирования: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автомобильные колонны, автосанитарные отряды, группы транспорта.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Автомобильные колонны формируются на основе автотранспорта объектов других отраслей экономики.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Транспорт, находящийся в личном пользовании,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 органами государственной инспекции безопасности дорожного движения по месту регистрации автотранспортных средств.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3</w:t>
      </w:r>
      <w:r w:rsidR="005D4A80" w:rsidRPr="003804BD">
        <w:rPr>
          <w:szCs w:val="28"/>
        </w:rPr>
        <w:t>. Медицинское обеспечение эвакуации населения организуется по территориально-производственному принципу. Руководство медицинским обеспечением возлагается на медико-санитарную часть</w:t>
      </w:r>
      <w:r w:rsidR="00C85D24">
        <w:rPr>
          <w:szCs w:val="28"/>
        </w:rPr>
        <w:t>.</w:t>
      </w:r>
      <w:r w:rsidR="005D4A80" w:rsidRPr="003804BD">
        <w:rPr>
          <w:szCs w:val="28"/>
        </w:rPr>
        <w:t xml:space="preserve"> Медицинское обеспечение эвакуации населения включает проведение медико-санитарной частью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в ходе эвакуации, а также предупреждение возникновения и распространения массовых инфекционных заболеваний.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4</w:t>
      </w:r>
      <w:r w:rsidR="005D4A80" w:rsidRPr="003804BD">
        <w:rPr>
          <w:szCs w:val="28"/>
        </w:rPr>
        <w:t>. Охрана общественного порядка и безопасность дорожного движения обеспечивается отделом внутренних дел городского округа ЗАТО Светлый</w:t>
      </w:r>
      <w:r>
        <w:rPr>
          <w:szCs w:val="28"/>
        </w:rPr>
        <w:t>: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осуществление нарядами милиции пропускного режима (блокирование автомагистралей и пешеходных путей), предусматривающего пресечение проезда транспорта и прохода граждан, незанятых в проведении эвакуационных, спасательных и других неотложных мероприятий;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проведение выборочного контроля технического состояния транспортных средств, предназначенных для перевозок эвакуируемого населения;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охрана общественного порядка и обеспечение безопасности населения на эвакуационных объектах (пунктах временного размещения, пунктах длительного проживания, пунктах посадки и высадки) маршрутах эвакуации, в населенных пунктах и в местах размещения эвакуированного населения, предупреждение паники и дезинформационных слухов;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охрана объектов экономики в установленном порядке на этот период;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регулирование дорожного движения на маршрутах эвакуации населения;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сопровождение автоколонн с эвакуируемым населением;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обеспечение установленной очередности перевозок эвакуируемого населения по автомобильным дорогам и режима допуска транспорта в зоны чрезвычайных ситуаций;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lastRenderedPageBreak/>
        <w:t>борьба с преступностью в городах и других населенных пунктах, на маршрутах эвакуации и в местах размещения эвакуируемого населения;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5</w:t>
      </w:r>
      <w:r w:rsidR="005D4A80" w:rsidRPr="003804BD">
        <w:rPr>
          <w:szCs w:val="28"/>
        </w:rPr>
        <w:t xml:space="preserve">. Инженерное обеспечение эвакуируемого населения организуется – МУП ЖКХ городского округа и включает обустройство объектов инженерной инфраструктурой в местах сбора и размещения эвакуируемого населения. 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оборудование пунктов водоснабжения.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Характер и объемы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6</w:t>
      </w:r>
      <w:r w:rsidR="005D4A80" w:rsidRPr="003804BD">
        <w:rPr>
          <w:szCs w:val="28"/>
        </w:rPr>
        <w:t>. Материально-техническое обеспечение эвакуации населения заключается в организации технического обслуживания и ремонта транспортных средств в процессе эвакуации, снабжении горюче-смазочными материалами и запасными частями, продуктами питания и предметами первой необходимости, водой, а также обеспечении эвакуационных органов необходимым имуществом.</w:t>
      </w:r>
    </w:p>
    <w:p w:rsidR="005D4A80" w:rsidRPr="003804BD" w:rsidRDefault="005D4A80" w:rsidP="003804BD">
      <w:pPr>
        <w:ind w:firstLine="284"/>
        <w:rPr>
          <w:szCs w:val="28"/>
        </w:rPr>
      </w:pPr>
      <w:r w:rsidRPr="003804BD">
        <w:rPr>
          <w:szCs w:val="28"/>
        </w:rPr>
        <w:t>Организация материально-технического обеспечения возлагается на МУП ЖКХ</w:t>
      </w:r>
      <w:r w:rsidR="006571AD">
        <w:rPr>
          <w:szCs w:val="28"/>
        </w:rPr>
        <w:t>.</w:t>
      </w:r>
    </w:p>
    <w:p w:rsidR="005D4A80" w:rsidRPr="003804BD" w:rsidRDefault="006571AD" w:rsidP="003804BD">
      <w:pPr>
        <w:ind w:firstLine="284"/>
        <w:rPr>
          <w:szCs w:val="28"/>
        </w:rPr>
      </w:pPr>
      <w:r>
        <w:rPr>
          <w:szCs w:val="28"/>
        </w:rPr>
        <w:t>7</w:t>
      </w:r>
      <w:r w:rsidR="005D4A80" w:rsidRPr="003804BD">
        <w:rPr>
          <w:szCs w:val="28"/>
        </w:rPr>
        <w:t>. Информирование и оповещение населения о начале эвакуационных мероприятий осуществляется через оперативного дежурного администрации, телеканал «Светлый», громкоговорящую связь установленную на транспортных средствах, наглядной информации.</w:t>
      </w:r>
    </w:p>
    <w:p w:rsidR="00B67952" w:rsidRPr="003804BD" w:rsidRDefault="00B67952" w:rsidP="003804BD">
      <w:pPr>
        <w:pStyle w:val="3"/>
        <w:ind w:firstLine="284"/>
        <w:rPr>
          <w:sz w:val="28"/>
          <w:szCs w:val="28"/>
        </w:rPr>
      </w:pPr>
    </w:p>
    <w:p w:rsidR="00B67952" w:rsidRDefault="00B67952" w:rsidP="00B67952">
      <w:pPr>
        <w:pStyle w:val="3"/>
      </w:pPr>
    </w:p>
    <w:p w:rsidR="00B67952" w:rsidRDefault="00B67952" w:rsidP="00B67952">
      <w:pPr>
        <w:pStyle w:val="3"/>
      </w:pPr>
    </w:p>
    <w:p w:rsidR="00B67952" w:rsidRDefault="00B67952" w:rsidP="00B67952">
      <w:pPr>
        <w:pStyle w:val="3"/>
        <w:ind w:left="5670" w:firstLine="0"/>
      </w:pPr>
    </w:p>
    <w:p w:rsidR="00790A12" w:rsidRDefault="00790A12" w:rsidP="003B467D">
      <w:pPr>
        <w:ind w:firstLine="0"/>
        <w:rPr>
          <w:noProof w:val="0"/>
        </w:rPr>
      </w:pPr>
    </w:p>
    <w:p w:rsidR="00790A12" w:rsidRDefault="00790A12">
      <w:pPr>
        <w:rPr>
          <w:noProof w:val="0"/>
        </w:rPr>
      </w:pPr>
    </w:p>
    <w:sectPr w:rsidR="00790A12" w:rsidSect="003804BD">
      <w:headerReference w:type="first" r:id="rId9"/>
      <w:pgSz w:w="11906" w:h="16838"/>
      <w:pgMar w:top="709" w:right="851" w:bottom="709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033" w:rsidRDefault="00105033">
      <w:r>
        <w:separator/>
      </w:r>
    </w:p>
  </w:endnote>
  <w:endnote w:type="continuationSeparator" w:id="1">
    <w:p w:rsidR="00105033" w:rsidRDefault="00105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033" w:rsidRDefault="00105033">
      <w:r>
        <w:separator/>
      </w:r>
    </w:p>
  </w:footnote>
  <w:footnote w:type="continuationSeparator" w:id="1">
    <w:p w:rsidR="00105033" w:rsidRDefault="00105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12" w:rsidRDefault="000C43E6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2763520</wp:posOffset>
          </wp:positionH>
          <wp:positionV relativeFrom="paragraph">
            <wp:posOffset>167005</wp:posOffset>
          </wp:positionV>
          <wp:extent cx="626745" cy="800735"/>
          <wp:effectExtent l="19050" t="0" r="1905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0A12" w:rsidRDefault="00790A12">
    <w:pPr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 xml:space="preserve">ГЛАВА </w:t>
    </w:r>
  </w:p>
  <w:p w:rsidR="00790A12" w:rsidRDefault="00054FE3">
    <w:pPr>
      <w:pStyle w:val="a3"/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>ГОРОДСКОГО ОКРУГА</w:t>
    </w:r>
    <w:r w:rsidR="00790A12">
      <w:rPr>
        <w:b/>
        <w:spacing w:val="24"/>
        <w:sz w:val="24"/>
      </w:rPr>
      <w:t xml:space="preserve"> </w:t>
    </w:r>
  </w:p>
  <w:p w:rsidR="00790A12" w:rsidRDefault="00790A12">
    <w:pPr>
      <w:pStyle w:val="a3"/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>ЗАТО СВЕТЛЫЙ САРАТОВСКОЙ ОБЛАСТИ</w:t>
    </w:r>
  </w:p>
  <w:p w:rsidR="00790A12" w:rsidRDefault="00790A12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  <w:sz w:val="24"/>
      </w:rPr>
    </w:pPr>
    <w:r>
      <w:rPr>
        <w:b/>
        <w:spacing w:val="110"/>
        <w:sz w:val="30"/>
      </w:rPr>
      <w:t>ПОСТАНОВЛЕНИЕ</w:t>
    </w:r>
  </w:p>
  <w:p w:rsidR="00790A12" w:rsidRDefault="009904EE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9904EE">
      <w:pict>
        <v:rect id="_x0000_s2049" style="position:absolute;left:0;text-align:left;margin-left:1.8pt;margin-top:6.2pt;width:208.85pt;height:48.3pt;z-index:251657216" o:allowincell="f" filled="f" stroked="f" strokeweight="2pt">
          <v:textbox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790A12">
                  <w:tc>
                    <w:tcPr>
                      <w:tcW w:w="496" w:type="dxa"/>
                    </w:tcPr>
                    <w:p w:rsidR="00790A12" w:rsidRDefault="00A428B1" w:rsidP="00A428B1">
                      <w:pPr>
                        <w:tabs>
                          <w:tab w:val="left" w:pos="1418"/>
                        </w:tabs>
                        <w:spacing w:line="264" w:lineRule="auto"/>
                        <w:ind w:firstLine="0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790A12" w:rsidRDefault="004F5AD1" w:rsidP="005D4A80">
                      <w:pPr>
                        <w:tabs>
                          <w:tab w:val="left" w:pos="1418"/>
                        </w:tabs>
                        <w:spacing w:line="264" w:lineRule="auto"/>
                        <w:ind w:firstLine="0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0</w:t>
                      </w:r>
                      <w:r w:rsidR="005D4A80">
                        <w:rPr>
                          <w:rFonts w:ascii="Arial" w:hAnsi="Arial"/>
                          <w:i/>
                          <w:sz w:val="24"/>
                        </w:rPr>
                        <w:t>4</w:t>
                      </w:r>
                      <w:r w:rsidR="00EB0D45">
                        <w:rPr>
                          <w:rFonts w:ascii="Arial" w:hAnsi="Arial"/>
                          <w:i/>
                          <w:sz w:val="24"/>
                        </w:rPr>
                        <w:t>.0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9</w:t>
                      </w:r>
                      <w:r w:rsidR="00EB0D45">
                        <w:rPr>
                          <w:rFonts w:ascii="Arial" w:hAnsi="Arial"/>
                          <w:i/>
                          <w:sz w:val="24"/>
                        </w:rPr>
                        <w:t>.2008</w:t>
                      </w:r>
                    </w:p>
                  </w:tc>
                  <w:tc>
                    <w:tcPr>
                      <w:tcW w:w="425" w:type="dxa"/>
                    </w:tcPr>
                    <w:p w:rsidR="00790A12" w:rsidRDefault="00790A12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790A12" w:rsidRDefault="005D4A80" w:rsidP="00A428B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127</w:t>
                      </w:r>
                    </w:p>
                  </w:tc>
                </w:tr>
              </w:tbl>
              <w:p w:rsidR="00790A12" w:rsidRDefault="00790A12"/>
            </w:txbxContent>
          </v:textbox>
        </v:rect>
      </w:pict>
    </w:r>
  </w:p>
  <w:p w:rsidR="00790A12" w:rsidRDefault="00054FE3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 xml:space="preserve">ЗАТО </w:t>
    </w:r>
    <w:r w:rsidR="00790A12">
      <w:rPr>
        <w:rFonts w:ascii="Arial" w:hAnsi="Arial"/>
      </w:rPr>
      <w:t>Светлый</w:t>
    </w:r>
  </w:p>
  <w:p w:rsidR="00790A12" w:rsidRDefault="00790A12">
    <w:pPr>
      <w:tabs>
        <w:tab w:val="left" w:pos="7088"/>
      </w:tabs>
    </w:pPr>
  </w:p>
  <w:p w:rsidR="00790A12" w:rsidRDefault="00790A12">
    <w:pPr>
      <w:pStyle w:val="a3"/>
    </w:pPr>
  </w:p>
  <w:p w:rsidR="00790A12" w:rsidRDefault="00790A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A63"/>
    <w:multiLevelType w:val="multilevel"/>
    <w:tmpl w:val="90384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417"/>
        </w:tabs>
        <w:ind w:left="113" w:hanging="56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6F95793E"/>
    <w:multiLevelType w:val="hybridMultilevel"/>
    <w:tmpl w:val="2DD4A2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4FE3"/>
    <w:rsid w:val="00054FE3"/>
    <w:rsid w:val="000C43E6"/>
    <w:rsid w:val="00105033"/>
    <w:rsid w:val="001C2A6B"/>
    <w:rsid w:val="002750C1"/>
    <w:rsid w:val="003354F9"/>
    <w:rsid w:val="003804BD"/>
    <w:rsid w:val="003B467D"/>
    <w:rsid w:val="00402A79"/>
    <w:rsid w:val="00413041"/>
    <w:rsid w:val="00463E68"/>
    <w:rsid w:val="004F5AD1"/>
    <w:rsid w:val="00502D1E"/>
    <w:rsid w:val="005A43B8"/>
    <w:rsid w:val="005D3FD9"/>
    <w:rsid w:val="005D4A80"/>
    <w:rsid w:val="005F7ECE"/>
    <w:rsid w:val="00635641"/>
    <w:rsid w:val="006571AD"/>
    <w:rsid w:val="00684312"/>
    <w:rsid w:val="006D41FC"/>
    <w:rsid w:val="00733A91"/>
    <w:rsid w:val="00790A12"/>
    <w:rsid w:val="007D6342"/>
    <w:rsid w:val="00951BB2"/>
    <w:rsid w:val="009904EE"/>
    <w:rsid w:val="00A4055B"/>
    <w:rsid w:val="00A428B1"/>
    <w:rsid w:val="00A54940"/>
    <w:rsid w:val="00AA1EC5"/>
    <w:rsid w:val="00B67952"/>
    <w:rsid w:val="00C85D24"/>
    <w:rsid w:val="00CB20FF"/>
    <w:rsid w:val="00D010BF"/>
    <w:rsid w:val="00D960DC"/>
    <w:rsid w:val="00E30F31"/>
    <w:rsid w:val="00E6194F"/>
    <w:rsid w:val="00EB0D45"/>
    <w:rsid w:val="00F44F31"/>
    <w:rsid w:val="00FC7DFA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0C1"/>
    <w:pPr>
      <w:ind w:firstLine="709"/>
      <w:jc w:val="both"/>
    </w:pPr>
    <w:rPr>
      <w:noProof/>
      <w:sz w:val="28"/>
    </w:rPr>
  </w:style>
  <w:style w:type="paragraph" w:styleId="1">
    <w:name w:val="heading 1"/>
    <w:basedOn w:val="a"/>
    <w:next w:val="a"/>
    <w:link w:val="10"/>
    <w:qFormat/>
    <w:rsid w:val="005D4A80"/>
    <w:pPr>
      <w:widowControl w:val="0"/>
      <w:autoSpaceDE w:val="0"/>
      <w:autoSpaceDN w:val="0"/>
      <w:adjustRightInd w:val="0"/>
      <w:ind w:firstLine="0"/>
      <w:jc w:val="left"/>
      <w:outlineLvl w:val="0"/>
    </w:pPr>
    <w:rPr>
      <w:rFonts w:ascii="Arial CYR" w:hAnsi="Arial CYR"/>
      <w:noProof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50C1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750C1"/>
    <w:pPr>
      <w:tabs>
        <w:tab w:val="center" w:pos="4536"/>
        <w:tab w:val="right" w:pos="9072"/>
      </w:tabs>
    </w:pPr>
  </w:style>
  <w:style w:type="paragraph" w:styleId="3">
    <w:name w:val="Body Text Indent 3"/>
    <w:basedOn w:val="a"/>
    <w:link w:val="30"/>
    <w:unhideWhenUsed/>
    <w:rsid w:val="00B67952"/>
    <w:pPr>
      <w:shd w:val="clear" w:color="auto" w:fill="FFFFFF"/>
      <w:ind w:firstLine="720"/>
      <w:outlineLvl w:val="0"/>
    </w:pPr>
    <w:rPr>
      <w:noProof w:val="0"/>
      <w:kern w:val="32"/>
      <w:sz w:val="20"/>
      <w:szCs w:val="32"/>
    </w:rPr>
  </w:style>
  <w:style w:type="character" w:customStyle="1" w:styleId="30">
    <w:name w:val="Основной текст с отступом 3 Знак"/>
    <w:basedOn w:val="a0"/>
    <w:link w:val="3"/>
    <w:rsid w:val="00B67952"/>
    <w:rPr>
      <w:kern w:val="32"/>
      <w:szCs w:val="32"/>
      <w:shd w:val="clear" w:color="auto" w:fill="FFFFFF"/>
    </w:rPr>
  </w:style>
  <w:style w:type="table" w:styleId="a5">
    <w:name w:val="Table Grid"/>
    <w:basedOn w:val="a1"/>
    <w:rsid w:val="00B6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D4A80"/>
    <w:rPr>
      <w:rFonts w:ascii="Arial CYR" w:hAnsi="Arial CYR"/>
      <w:sz w:val="24"/>
      <w:szCs w:val="24"/>
    </w:rPr>
  </w:style>
  <w:style w:type="paragraph" w:customStyle="1" w:styleId="ConsPlusNormal">
    <w:name w:val="ConsPlusNormal"/>
    <w:uiPriority w:val="99"/>
    <w:rsid w:val="00380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\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9B7D-F3D6-4FA3-A1BF-52E9DB0B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126</TotalTime>
  <Pages>8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</vt:lpstr>
    </vt:vector>
  </TitlesOfParts>
  <Company>Администрация  п.Светлый</Company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</dc:title>
  <dc:subject/>
  <dc:creator>*</dc:creator>
  <cp:keywords/>
  <cp:lastModifiedBy>леонова</cp:lastModifiedBy>
  <cp:revision>6</cp:revision>
  <cp:lastPrinted>2007-10-08T12:18:00Z</cp:lastPrinted>
  <dcterms:created xsi:type="dcterms:W3CDTF">2008-09-04T07:24:00Z</dcterms:created>
  <dcterms:modified xsi:type="dcterms:W3CDTF">2008-09-04T12:49:00Z</dcterms:modified>
</cp:coreProperties>
</file>