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47" w:rsidRPr="001336AE" w:rsidRDefault="007A3447" w:rsidP="00C30D95">
      <w:pPr>
        <w:rPr>
          <w:b/>
          <w:i/>
          <w:sz w:val="28"/>
          <w:szCs w:val="28"/>
        </w:rPr>
      </w:pPr>
    </w:p>
    <w:p w:rsidR="00432C12" w:rsidRDefault="00432C12" w:rsidP="00432C12">
      <w:pPr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О создании «Телефона доверия главы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b/>
          <w:bCs/>
          <w:color w:val="333333"/>
          <w:sz w:val="28"/>
          <w:szCs w:val="28"/>
        </w:rPr>
        <w:t>администрации городского округа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b/>
          <w:bCs/>
          <w:color w:val="333333"/>
          <w:sz w:val="28"/>
          <w:szCs w:val="28"/>
        </w:rPr>
        <w:t>ЗАТО Светлый»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Во исполнение поручения вице-губернатора - руководителя аппарата Губернатора Саратовской области Д.В. Фадеева, на основании Устава муниципального образования Городской округ ЗАТО Светлый Саратовской области администрация городского округа ЗАТО Светлый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ПОСТАНОВЛЯЕТ: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1. Создать в администрации городского округа ЗАТО Светлый «Телефон доверия главы администрации городского округа ЗАТО Светлый» по номеру 8-927-623-67-09.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2. Утвердить Положение о рассмотрении устных обращений граждан, поступивших на «Телефон доверия главы администрации городского округа ЗАТО Светлый», согласно приложению.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3. Настоящее постановление вступает в силу со дня его обнародования на официальном сайте администрации городского округа ЗАТО Светлый.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4. Разместить (обнародовать) настоящее постановление на официальном сайте администрации городского округа ЗАТО Светлый </w:t>
      </w:r>
      <w:hyperlink r:id="rId7" w:history="1">
        <w:r>
          <w:rPr>
            <w:rStyle w:val="af4"/>
            <w:color w:val="1D85B3"/>
            <w:sz w:val="28"/>
            <w:szCs w:val="28"/>
          </w:rPr>
          <w:t>www.zatosvetly.ru</w:t>
        </w:r>
      </w:hyperlink>
      <w:r>
        <w:rPr>
          <w:color w:val="242424"/>
          <w:sz w:val="28"/>
          <w:szCs w:val="28"/>
        </w:rPr>
        <w:t>. </w:t>
      </w:r>
    </w:p>
    <w:p w:rsidR="00432C12" w:rsidRDefault="00432C12" w:rsidP="00432C12">
      <w:pPr>
        <w:pStyle w:val="af2"/>
        <w:spacing w:after="24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sz w:val="28"/>
          <w:szCs w:val="28"/>
        </w:rPr>
        <w:t>5. Контроль за исполнением настоящего постановления возложить на управляющего делами – начальника отдела организационно-контрольной работы администрации городского округа ЗАТО Светлый.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5223"/>
      </w:tblGrid>
      <w:tr w:rsidR="00432C12" w:rsidTr="00432C1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2C12" w:rsidRDefault="00432C12">
            <w:pPr>
              <w:spacing w:after="30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51515"/>
                <w:sz w:val="28"/>
                <w:szCs w:val="28"/>
              </w:rPr>
              <w:t>Врио главы администрации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color w:val="151515"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2C12" w:rsidRDefault="00432C12">
            <w:pPr>
              <w:spacing w:after="30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color w:val="151515"/>
                <w:sz w:val="28"/>
                <w:szCs w:val="28"/>
              </w:rPr>
              <w:t>                                      Н.В. Воложанинова</w:t>
            </w:r>
          </w:p>
        </w:tc>
      </w:tr>
    </w:tbl>
    <w:p w:rsidR="00432C12" w:rsidRDefault="00432C12" w:rsidP="00432C12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432C12" w:rsidTr="00432C12">
        <w:tc>
          <w:tcPr>
            <w:tcW w:w="0" w:type="auto"/>
            <w:vAlign w:val="center"/>
            <w:hideMark/>
          </w:tcPr>
          <w:p w:rsidR="00432C12" w:rsidRDefault="00432C12">
            <w:pPr>
              <w:spacing w:after="3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432C12" w:rsidRDefault="00432C12" w:rsidP="00432C12"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432C12" w:rsidRDefault="00432C12" w:rsidP="00432C12">
      <w:pPr>
        <w:pStyle w:val="af2"/>
        <w:spacing w:after="150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Приложение к постановлению администрации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color w:val="242424"/>
        </w:rPr>
        <w:t>городского округа ЗАТО Светлый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color w:val="242424"/>
        </w:rPr>
        <w:t>от 29.03.2013 № 115</w:t>
      </w:r>
    </w:p>
    <w:p w:rsidR="00432C12" w:rsidRDefault="00432C12" w:rsidP="00432C12">
      <w:pPr>
        <w:pStyle w:val="af2"/>
        <w:spacing w:after="15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Положение о рассмотрении устных обращений граждан,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color w:val="242424"/>
        </w:rPr>
        <w:t>поступивших на «Телефон доверия главы администрации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color w:val="242424"/>
        </w:rPr>
        <w:t>городского округа ЗАТО Светлый» </w:t>
      </w:r>
    </w:p>
    <w:p w:rsidR="00432C12" w:rsidRDefault="00432C12" w:rsidP="00432C12">
      <w:pPr>
        <w:pStyle w:val="af2"/>
        <w:spacing w:after="15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Общие положения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color w:val="242424"/>
        </w:rPr>
        <w:t>1. Положение о рассмотрении устных обращений граждан, поступивших на «Телефон доверия главы администрации городского округа ЗАТО Светлый» (далее – «Телефон доверия»), разработано в целях оперативного, своевременного и качественного рассмотрения устных обращений граждан, поступивших на «Телефон доверия», определяет сроки и последовательность действий при регистрации и направлении на рассмотрение обращений граждан, правила ведения делопроизводства по устным обращениям граждан, поступивших на «Телефон доверия».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2. Рассмотрение устных обращений граждан, поступивших на «Телефон доверия» (далее – обращения) осуществляется в соответствии с: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Конституцией Российской Федерации;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Федеральным законом от 02 мая 2006 года № 59-ФЗ «О порядке рассмотрения обращений граждан Российской Федерации» (далее – Федеральный закон);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Уставом муниципального образования Городской округ ЗАТО Светлый Саратовской области.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3. Целью организации работы «Телефона доверия» является обеспечение реализации права граждан на обращение в органы местного самоуправления, повышение доверия граждан к институту местного самоуправления.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4. Основными задачами работы «Телефона доверия» являются: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обеспечение обратной связи между жителями и администрацией городского округа ЗАТО Светлый, создание эффективного механизма взаимодействия граждан и органов местного самоуправления;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повышение качества и доступности муниципальных услуг, оказываемых населению администрацией городского округа ЗАТО Светлый;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оперативное решение проблем жителей городского округа ЗАТО Светлый;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информирование главы администрации городского округа ЗАТО Светлый (лица его замещающего) о сложившейся обстановке в городского округе ЗАТО Светлый для принятия соответствующих управленческих решений.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5. Информация о функционировании «Телефона доверия», правилах приема обращений граждан и режиме работы доводится до сведения населения через средства массовой информации, размещение информации на сайте администрации городского округа ЗАТО Светлый.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Прием и регистрация обращений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1. Прием устных обращений осуществляется ответственным сотрудником по «Телефону доверия» 8-927-623-67-09 с понедельника по пятницу с 08.15 до 17.45, перерыв с 12.00 до 13.30.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lastRenderedPageBreak/>
        <w:t>2. При обращении гражданин в обязательном порядке указывает фамилию, имя, отчество (последнее – при наличии), почтовый адрес, номер контактного телефона, излагает суть обращения.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3. Обращения регистрируются в журнале учета устных обращений граждан. Максимальный срок обработки и регистрации обращений – 3 календарных дня с момента поступления в администрацию городского округа ЗАТО Светлый.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4. В случае, если изложенные в обращении факты и обстоятельства являются очевидными и не требуют дополнительной проверки, ответ на обращения с согласия гражданина может быть дан устно по существу поставленных вопросов.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5. В случае поступления по «Телефону доверия» сообщения, в котором гражданин использует нецензурные либо оскорбительные выражения, угрозы жизни, здоровью и имуществу, ответственный специалист вправе отказать в регистрации сообщения.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6. Зарегистрированные обращения направляются главе администрации городского округа ЗАТО Светлый (лицу его замещающему) для ознакомления и назначения ответственного (ответственных) за рассмотрение обращения руководителя структурного подразделения администрации, подведомственного учреждения, предприятия в компетенцию которого входят вопросы, поставленные в обращении гражданина.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Рассмотрение обращений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1. Руководитель структурного подразделения администрации, подведомственного учреждения, предприятия в компетенцию которого входят вопросы, поставленные в обращении гражданина изучает обращение, проверяет обоснованность доводов, наличие законных оснований для удовлетворения обращения гражданина, обеспечивает объективное, всестороннее, своевременное и качественное его рассмотрение.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2. Обращение, содержащее вопросы, решение которых не входит в компетенцию администрации городского округа ЗАТО Светлый,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3. В случае, если в сообщении гражданина содержится вопрос, на который ему многократно давались письменные ответы по существу в связи с ранними сообщениями, и при этом в сообщении не приводятся новые доводы или обстоятельства, глава администрации городского округа ЗАТО Светлый вправе принять решение о безосновательности очередного сообщения и прекращении переписки с гражданином по данному вопросу при условии, что указанное сообщение и ранее направляемые сообщения направлялись одному и тому же должностному лицу. О данном решении уведомляется гражданин, оставивший сообщение.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Контроль за исполнением обращений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1. Контроль за своевременным рассмотрением обращений осуществляет специалист, ответственный за работу с устными обращениями граждан, поступившими по «Телефону доверия». </w:t>
      </w:r>
    </w:p>
    <w:p w:rsidR="00432C12" w:rsidRDefault="00432C12" w:rsidP="00432C12">
      <w:pPr>
        <w:pStyle w:val="af2"/>
        <w:spacing w:after="15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2. Обращение гражданина считается рассмотренным, если по всем поставленным в нем вопросам приняты необходимые меры и заявителю дан ответ по существу.</w:t>
      </w:r>
    </w:p>
    <w:p w:rsidR="007A3447" w:rsidRDefault="007A3447" w:rsidP="00432C12">
      <w:pPr>
        <w:ind w:right="3684"/>
      </w:pPr>
    </w:p>
    <w:sectPr w:rsidR="007A3447" w:rsidSect="00133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1843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98" w:rsidRDefault="00574198">
      <w:r>
        <w:separator/>
      </w:r>
    </w:p>
  </w:endnote>
  <w:endnote w:type="continuationSeparator" w:id="1">
    <w:p w:rsidR="00574198" w:rsidRDefault="00574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32C1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32C1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32C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98" w:rsidRDefault="00574198">
      <w:r>
        <w:separator/>
      </w:r>
    </w:p>
  </w:footnote>
  <w:footnote w:type="continuationSeparator" w:id="1">
    <w:p w:rsidR="00574198" w:rsidRDefault="00574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32C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32C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47" w:rsidRDefault="005B488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 w:rsidRPr="005B48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201.95pt;margin-top:13pt;width:49.7pt;height:62.9pt;z-index:2;visibility:visible">
          <v:imagedata r:id="rId1" o:title=""/>
          <w10:wrap type="topAndBottom"/>
        </v:shape>
      </w:pict>
    </w:r>
  </w:p>
  <w:p w:rsidR="007A3447" w:rsidRPr="006E5FB6" w:rsidRDefault="007A3447">
    <w:pPr>
      <w:spacing w:line="252" w:lineRule="auto"/>
      <w:jc w:val="center"/>
      <w:rPr>
        <w:b/>
        <w:spacing w:val="24"/>
        <w:sz w:val="12"/>
        <w:szCs w:val="12"/>
      </w:rPr>
    </w:pPr>
  </w:p>
  <w:p w:rsidR="007A3447" w:rsidRDefault="007A3447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7A3447" w:rsidRDefault="007A3447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7A3447" w:rsidRDefault="007A3447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7A3447" w:rsidRDefault="007A3447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7A3447" w:rsidRDefault="005B488D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B488D">
      <w:rPr>
        <w:noProof/>
      </w:rPr>
      <w:pict>
        <v:rect id="_x0000_s2050" style="position:absolute;left:0;text-align:left;margin-left:1.8pt;margin-top:6.2pt;width:208.85pt;height:23.75pt;z-index:1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7A3447">
                  <w:tc>
                    <w:tcPr>
                      <w:tcW w:w="496" w:type="dxa"/>
                    </w:tcPr>
                    <w:p w:rsidR="007A3447" w:rsidRDefault="007A344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7A3447" w:rsidRDefault="007A3447" w:rsidP="00523EA2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523EA2">
                        <w:rPr>
                          <w:rFonts w:ascii="Arial" w:hAnsi="Arial"/>
                          <w:i/>
                        </w:rPr>
                        <w:t>9</w:t>
                      </w:r>
                      <w:r>
                        <w:rPr>
                          <w:rFonts w:ascii="Arial" w:hAnsi="Arial"/>
                          <w:i/>
                        </w:rPr>
                        <w:t>.03.2013</w:t>
                      </w:r>
                    </w:p>
                  </w:tc>
                  <w:tc>
                    <w:tcPr>
                      <w:tcW w:w="425" w:type="dxa"/>
                    </w:tcPr>
                    <w:p w:rsidR="007A3447" w:rsidRDefault="007A344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7A3447" w:rsidRPr="00FE5FC1" w:rsidRDefault="007A3447" w:rsidP="00320B3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385FA0">
                        <w:rPr>
                          <w:rFonts w:ascii="Arial" w:hAnsi="Arial"/>
                          <w:i/>
                        </w:rPr>
                        <w:t>1</w:t>
                      </w:r>
                      <w:r w:rsidR="00432C12">
                        <w:rPr>
                          <w:rFonts w:ascii="Arial" w:hAnsi="Arial"/>
                          <w:i/>
                        </w:rPr>
                        <w:t>5</w:t>
                      </w:r>
                    </w:p>
                  </w:tc>
                </w:tr>
              </w:tbl>
              <w:p w:rsidR="007A3447" w:rsidRDefault="007A3447"/>
            </w:txbxContent>
          </v:textbox>
        </v:rect>
      </w:pict>
    </w:r>
  </w:p>
  <w:p w:rsidR="007A3447" w:rsidRPr="00624DC9" w:rsidRDefault="007A3447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9553B"/>
    <w:multiLevelType w:val="hybridMultilevel"/>
    <w:tmpl w:val="C2C6E112"/>
    <w:lvl w:ilvl="0" w:tplc="523AFA4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9F49AC"/>
    <w:multiLevelType w:val="hybridMultilevel"/>
    <w:tmpl w:val="EB420BDA"/>
    <w:lvl w:ilvl="0" w:tplc="1F4042B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8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AB7D97"/>
    <w:multiLevelType w:val="hybridMultilevel"/>
    <w:tmpl w:val="641AA69C"/>
    <w:lvl w:ilvl="0" w:tplc="523AFA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5062E21"/>
    <w:multiLevelType w:val="hybridMultilevel"/>
    <w:tmpl w:val="01CC43A0"/>
    <w:lvl w:ilvl="0" w:tplc="1F4042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7A02"/>
    <w:rsid w:val="000607A0"/>
    <w:rsid w:val="00060A9A"/>
    <w:rsid w:val="000621C6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079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629"/>
    <w:rsid w:val="000F5F73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AE"/>
    <w:rsid w:val="001336FF"/>
    <w:rsid w:val="0013371D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9653E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A6C"/>
    <w:rsid w:val="001C7C98"/>
    <w:rsid w:val="001D0211"/>
    <w:rsid w:val="001D3FDC"/>
    <w:rsid w:val="001D416F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538F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C46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AA6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0B32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0726"/>
    <w:rsid w:val="00363683"/>
    <w:rsid w:val="00365F8B"/>
    <w:rsid w:val="003702AC"/>
    <w:rsid w:val="003719A5"/>
    <w:rsid w:val="003722C5"/>
    <w:rsid w:val="00373222"/>
    <w:rsid w:val="003737D4"/>
    <w:rsid w:val="0037496E"/>
    <w:rsid w:val="0038289F"/>
    <w:rsid w:val="00384833"/>
    <w:rsid w:val="00384F3E"/>
    <w:rsid w:val="00385FA0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2B91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2C12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6482"/>
    <w:rsid w:val="004F7A95"/>
    <w:rsid w:val="004F7E85"/>
    <w:rsid w:val="00501FE2"/>
    <w:rsid w:val="00503242"/>
    <w:rsid w:val="0050346A"/>
    <w:rsid w:val="00503F67"/>
    <w:rsid w:val="00504CF6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23EA2"/>
    <w:rsid w:val="0053093E"/>
    <w:rsid w:val="0053124F"/>
    <w:rsid w:val="005340B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79E"/>
    <w:rsid w:val="0057092A"/>
    <w:rsid w:val="005722C4"/>
    <w:rsid w:val="00572831"/>
    <w:rsid w:val="005740AF"/>
    <w:rsid w:val="00574198"/>
    <w:rsid w:val="00574560"/>
    <w:rsid w:val="005750EF"/>
    <w:rsid w:val="00576181"/>
    <w:rsid w:val="005778F8"/>
    <w:rsid w:val="005809E4"/>
    <w:rsid w:val="00580F41"/>
    <w:rsid w:val="00582028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50FA"/>
    <w:rsid w:val="005A6122"/>
    <w:rsid w:val="005A68E0"/>
    <w:rsid w:val="005A7CC3"/>
    <w:rsid w:val="005B0273"/>
    <w:rsid w:val="005B036D"/>
    <w:rsid w:val="005B2767"/>
    <w:rsid w:val="005B41EA"/>
    <w:rsid w:val="005B488D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25A6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3F4A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402E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0B8E"/>
    <w:rsid w:val="00767E92"/>
    <w:rsid w:val="00767F73"/>
    <w:rsid w:val="007708BD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A3447"/>
    <w:rsid w:val="007A78BE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4B91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6A8E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5F32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188A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8B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1F9"/>
    <w:rsid w:val="009709D6"/>
    <w:rsid w:val="00971DB0"/>
    <w:rsid w:val="0097513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96B8B"/>
    <w:rsid w:val="009A1CE2"/>
    <w:rsid w:val="009A340C"/>
    <w:rsid w:val="009A3A09"/>
    <w:rsid w:val="009A567B"/>
    <w:rsid w:val="009A5F4B"/>
    <w:rsid w:val="009A6135"/>
    <w:rsid w:val="009A7634"/>
    <w:rsid w:val="009B0DB5"/>
    <w:rsid w:val="009B254B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093B"/>
    <w:rsid w:val="009F211D"/>
    <w:rsid w:val="009F291C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974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49C1"/>
    <w:rsid w:val="00A7647F"/>
    <w:rsid w:val="00A77963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0E00"/>
    <w:rsid w:val="00AE0E14"/>
    <w:rsid w:val="00AE284D"/>
    <w:rsid w:val="00AE33E4"/>
    <w:rsid w:val="00AE3DDC"/>
    <w:rsid w:val="00AE5500"/>
    <w:rsid w:val="00AF1D33"/>
    <w:rsid w:val="00AF21BE"/>
    <w:rsid w:val="00AF2BD3"/>
    <w:rsid w:val="00AF4404"/>
    <w:rsid w:val="00AF5530"/>
    <w:rsid w:val="00AF555E"/>
    <w:rsid w:val="00B00068"/>
    <w:rsid w:val="00B0123C"/>
    <w:rsid w:val="00B02FA3"/>
    <w:rsid w:val="00B0527D"/>
    <w:rsid w:val="00B0662D"/>
    <w:rsid w:val="00B07805"/>
    <w:rsid w:val="00B10BFC"/>
    <w:rsid w:val="00B114B6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5B68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62FF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940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3AC4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0D9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3071"/>
    <w:rsid w:val="00C440E4"/>
    <w:rsid w:val="00C45F94"/>
    <w:rsid w:val="00C52E30"/>
    <w:rsid w:val="00C52F0C"/>
    <w:rsid w:val="00C544EE"/>
    <w:rsid w:val="00C563CE"/>
    <w:rsid w:val="00C5787F"/>
    <w:rsid w:val="00C616FD"/>
    <w:rsid w:val="00C62094"/>
    <w:rsid w:val="00C62EA9"/>
    <w:rsid w:val="00C64BC9"/>
    <w:rsid w:val="00C6637B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79B"/>
    <w:rsid w:val="00CB4ABF"/>
    <w:rsid w:val="00CC1756"/>
    <w:rsid w:val="00CC2444"/>
    <w:rsid w:val="00CC2622"/>
    <w:rsid w:val="00CC7DA1"/>
    <w:rsid w:val="00CC7DBD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28B"/>
    <w:rsid w:val="00D11856"/>
    <w:rsid w:val="00D12E5D"/>
    <w:rsid w:val="00D14C41"/>
    <w:rsid w:val="00D15997"/>
    <w:rsid w:val="00D16EFB"/>
    <w:rsid w:val="00D178EB"/>
    <w:rsid w:val="00D201BE"/>
    <w:rsid w:val="00D201D6"/>
    <w:rsid w:val="00D20CA3"/>
    <w:rsid w:val="00D2141A"/>
    <w:rsid w:val="00D227EB"/>
    <w:rsid w:val="00D229F3"/>
    <w:rsid w:val="00D22B79"/>
    <w:rsid w:val="00D22C44"/>
    <w:rsid w:val="00D23A4F"/>
    <w:rsid w:val="00D24B9C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98E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E6E31"/>
    <w:rsid w:val="00DF170E"/>
    <w:rsid w:val="00DF2411"/>
    <w:rsid w:val="00DF29CB"/>
    <w:rsid w:val="00DF2D7E"/>
    <w:rsid w:val="00DF2DFA"/>
    <w:rsid w:val="00DF4043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17370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6E9"/>
    <w:rsid w:val="00E6671C"/>
    <w:rsid w:val="00E671FE"/>
    <w:rsid w:val="00E708F0"/>
    <w:rsid w:val="00E711CE"/>
    <w:rsid w:val="00E73CEB"/>
    <w:rsid w:val="00E76BDA"/>
    <w:rsid w:val="00E7738C"/>
    <w:rsid w:val="00E7796A"/>
    <w:rsid w:val="00E802AE"/>
    <w:rsid w:val="00E82AA6"/>
    <w:rsid w:val="00E86D0E"/>
    <w:rsid w:val="00E87B6F"/>
    <w:rsid w:val="00E87DDA"/>
    <w:rsid w:val="00E9327C"/>
    <w:rsid w:val="00E9480B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781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557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15CD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4719"/>
    <w:rsid w:val="00F35B5A"/>
    <w:rsid w:val="00F41610"/>
    <w:rsid w:val="00F41E9D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41BA"/>
    <w:rsid w:val="00F85054"/>
    <w:rsid w:val="00F854B5"/>
    <w:rsid w:val="00F85759"/>
    <w:rsid w:val="00F9006E"/>
    <w:rsid w:val="00F903D9"/>
    <w:rsid w:val="00F90726"/>
    <w:rsid w:val="00F91B21"/>
    <w:rsid w:val="00F91E74"/>
    <w:rsid w:val="00F9246C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723"/>
    <w:rsid w:val="00FC5CA9"/>
    <w:rsid w:val="00FC7283"/>
    <w:rsid w:val="00FC74F8"/>
    <w:rsid w:val="00FC7A1D"/>
    <w:rsid w:val="00FC7C81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E7D41"/>
    <w:rsid w:val="00FF0D36"/>
    <w:rsid w:val="00FF0FD0"/>
    <w:rsid w:val="00FF1CAD"/>
    <w:rsid w:val="00FF2F1C"/>
    <w:rsid w:val="00FF4DEF"/>
    <w:rsid w:val="00FF7421"/>
    <w:rsid w:val="00FF7430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uiPriority w:val="99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uiPriority w:val="99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styleId="af4">
    <w:name w:val="Hyperlink"/>
    <w:basedOn w:val="a0"/>
    <w:uiPriority w:val="99"/>
    <w:semiHidden/>
    <w:rsid w:val="0064279E"/>
    <w:rPr>
      <w:rFonts w:cs="Times New Roman"/>
      <w:color w:val="0000FF"/>
      <w:u w:val="single"/>
    </w:rPr>
  </w:style>
  <w:style w:type="paragraph" w:styleId="af5">
    <w:name w:val="Title"/>
    <w:basedOn w:val="a"/>
    <w:link w:val="af6"/>
    <w:uiPriority w:val="99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uiPriority w:val="99"/>
    <w:locked/>
    <w:rsid w:val="000607A0"/>
    <w:rPr>
      <w:rFonts w:ascii="Times New Roman" w:hAnsi="Times New Roman" w:cs="Times New Roman"/>
      <w:sz w:val="28"/>
    </w:rPr>
  </w:style>
  <w:style w:type="paragraph" w:customStyle="1" w:styleId="12">
    <w:name w:val="Без интервала1"/>
    <w:uiPriority w:val="99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4FDA"/>
    <w:rPr>
      <w:rFonts w:ascii="Courier New" w:hAnsi="Courier New" w:cs="Courier New"/>
    </w:rPr>
  </w:style>
  <w:style w:type="character" w:styleId="af7">
    <w:name w:val="Strong"/>
    <w:basedOn w:val="a0"/>
    <w:uiPriority w:val="99"/>
    <w:qFormat/>
    <w:locked/>
    <w:rsid w:val="0020459D"/>
    <w:rPr>
      <w:rFonts w:cs="Times New Roman"/>
      <w:b/>
      <w:bCs/>
    </w:rPr>
  </w:style>
  <w:style w:type="paragraph" w:styleId="33">
    <w:name w:val="Body Text Indent 3"/>
    <w:basedOn w:val="a"/>
    <w:link w:val="34"/>
    <w:uiPriority w:val="99"/>
    <w:semiHidden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423BD"/>
    <w:rPr>
      <w:rFonts w:ascii="Times New Roman" w:hAnsi="Times New Roman" w:cs="Times New Roman"/>
      <w:sz w:val="16"/>
      <w:szCs w:val="16"/>
    </w:rPr>
  </w:style>
  <w:style w:type="paragraph" w:customStyle="1" w:styleId="af8">
    <w:name w:val="Знак"/>
    <w:basedOn w:val="a"/>
    <w:uiPriority w:val="99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37980"/>
    <w:rPr>
      <w:rFonts w:cs="Times New Roman"/>
    </w:rPr>
  </w:style>
  <w:style w:type="paragraph" w:customStyle="1" w:styleId="13">
    <w:name w:val="Абзац списка1"/>
    <w:basedOn w:val="a"/>
    <w:uiPriority w:val="99"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rsid w:val="00D16EFB"/>
    <w:rPr>
      <w:rFonts w:cs="Calibri"/>
      <w:sz w:val="22"/>
      <w:szCs w:val="22"/>
      <w:lang w:eastAsia="en-US"/>
    </w:rPr>
  </w:style>
  <w:style w:type="numbering" w:customStyle="1" w:styleId="14pt">
    <w:name w:val="Стиль нумерованный 14 pt"/>
    <w:rsid w:val="006E008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atosvetly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Ильченко</dc:creator>
  <cp:keywords/>
  <dc:description/>
  <cp:lastModifiedBy>Admin3</cp:lastModifiedBy>
  <cp:revision>46</cp:revision>
  <cp:lastPrinted>2013-03-29T12:58:00Z</cp:lastPrinted>
  <dcterms:created xsi:type="dcterms:W3CDTF">2013-02-21T10:41:00Z</dcterms:created>
  <dcterms:modified xsi:type="dcterms:W3CDTF">2023-07-25T07:36:00Z</dcterms:modified>
</cp:coreProperties>
</file>